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87E80" w14:textId="1466F2E5" w:rsidR="00A72224" w:rsidRDefault="00D06BDB" w:rsidP="00451ED3">
      <w:pPr>
        <w:tabs>
          <w:tab w:val="left" w:pos="8820"/>
        </w:tabs>
        <w:rPr>
          <w:rFonts w:ascii="Arial" w:hAnsi="Arial"/>
          <w:i/>
          <w:iCs/>
          <w:sz w:val="16"/>
          <w:szCs w:val="16"/>
        </w:rPr>
      </w:pPr>
      <w:r>
        <w:rPr>
          <w:noProof/>
        </w:rPr>
        <w:drawing>
          <wp:anchor distT="0" distB="0" distL="114300" distR="114300" simplePos="0" relativeHeight="251661312" behindDoc="0" locked="0" layoutInCell="1" allowOverlap="1" wp14:anchorId="074DF457" wp14:editId="4C80E946">
            <wp:simplePos x="0" y="0"/>
            <wp:positionH relativeFrom="column">
              <wp:posOffset>4639310</wp:posOffset>
            </wp:positionH>
            <wp:positionV relativeFrom="paragraph">
              <wp:posOffset>-18415</wp:posOffset>
            </wp:positionV>
            <wp:extent cx="1724025" cy="72580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24025" cy="725805"/>
                    </a:xfrm>
                    <a:prstGeom prst="rect">
                      <a:avLst/>
                    </a:prstGeom>
                    <a:noFill/>
                  </pic:spPr>
                </pic:pic>
              </a:graphicData>
            </a:graphic>
            <wp14:sizeRelH relativeFrom="page">
              <wp14:pctWidth>0</wp14:pctWidth>
            </wp14:sizeRelH>
            <wp14:sizeRelV relativeFrom="page">
              <wp14:pctHeight>0</wp14:pctHeight>
            </wp14:sizeRelV>
          </wp:anchor>
        </w:drawing>
      </w:r>
      <w:r w:rsidR="00D47DF3">
        <w:rPr>
          <w:noProof/>
        </w:rPr>
        <w:drawing>
          <wp:anchor distT="0" distB="0" distL="114300" distR="114300" simplePos="0" relativeHeight="251659264" behindDoc="0" locked="0" layoutInCell="1" allowOverlap="1" wp14:anchorId="24CD227A" wp14:editId="336246DB">
            <wp:simplePos x="0" y="0"/>
            <wp:positionH relativeFrom="column">
              <wp:posOffset>-163195</wp:posOffset>
            </wp:positionH>
            <wp:positionV relativeFrom="paragraph">
              <wp:posOffset>-10795</wp:posOffset>
            </wp:positionV>
            <wp:extent cx="1250950" cy="11493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_marqu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0950" cy="1149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A9CEA3" w14:textId="7503231D" w:rsidR="00A72224" w:rsidRDefault="00A72224" w:rsidP="00451ED3">
      <w:pPr>
        <w:tabs>
          <w:tab w:val="left" w:pos="8820"/>
        </w:tabs>
        <w:rPr>
          <w:rFonts w:ascii="Arial" w:hAnsi="Arial"/>
          <w:i/>
          <w:iCs/>
          <w:sz w:val="16"/>
          <w:szCs w:val="16"/>
        </w:rPr>
      </w:pPr>
    </w:p>
    <w:p w14:paraId="1B6930C3" w14:textId="77777777" w:rsidR="00A72224" w:rsidRDefault="00A72224" w:rsidP="00451ED3">
      <w:pPr>
        <w:tabs>
          <w:tab w:val="left" w:pos="8820"/>
        </w:tabs>
        <w:rPr>
          <w:rFonts w:ascii="Arial" w:hAnsi="Arial"/>
          <w:i/>
          <w:iCs/>
          <w:sz w:val="16"/>
          <w:szCs w:val="16"/>
        </w:rPr>
      </w:pPr>
    </w:p>
    <w:p w14:paraId="6877DFE5" w14:textId="7A96DF4E" w:rsidR="00A72224" w:rsidRDefault="00A72224" w:rsidP="00451ED3">
      <w:pPr>
        <w:tabs>
          <w:tab w:val="left" w:pos="8820"/>
        </w:tabs>
        <w:rPr>
          <w:rFonts w:ascii="Arial" w:hAnsi="Arial"/>
          <w:i/>
          <w:iCs/>
          <w:sz w:val="16"/>
          <w:szCs w:val="16"/>
        </w:rPr>
      </w:pPr>
    </w:p>
    <w:p w14:paraId="451A364C" w14:textId="77777777" w:rsidR="00D47DF3" w:rsidRDefault="00D47DF3" w:rsidP="00451ED3">
      <w:pPr>
        <w:tabs>
          <w:tab w:val="left" w:pos="8820"/>
        </w:tabs>
        <w:rPr>
          <w:rFonts w:ascii="Arial" w:hAnsi="Arial"/>
          <w:i/>
          <w:iCs/>
          <w:sz w:val="16"/>
          <w:szCs w:val="16"/>
        </w:rPr>
      </w:pPr>
    </w:p>
    <w:p w14:paraId="19A1D9F4" w14:textId="77777777" w:rsidR="00D47DF3" w:rsidRDefault="00D47DF3" w:rsidP="00451ED3">
      <w:pPr>
        <w:tabs>
          <w:tab w:val="left" w:pos="8820"/>
        </w:tabs>
        <w:rPr>
          <w:rFonts w:ascii="Arial" w:hAnsi="Arial"/>
          <w:i/>
          <w:iCs/>
          <w:sz w:val="16"/>
          <w:szCs w:val="16"/>
        </w:rPr>
      </w:pPr>
    </w:p>
    <w:p w14:paraId="71331F08" w14:textId="77777777" w:rsidR="00D47DF3" w:rsidRDefault="00D47DF3" w:rsidP="00451ED3">
      <w:pPr>
        <w:tabs>
          <w:tab w:val="left" w:pos="8820"/>
        </w:tabs>
        <w:rPr>
          <w:rFonts w:ascii="Arial" w:hAnsi="Arial"/>
          <w:i/>
          <w:iCs/>
          <w:sz w:val="16"/>
          <w:szCs w:val="16"/>
        </w:rPr>
      </w:pPr>
    </w:p>
    <w:p w14:paraId="513A7B5A" w14:textId="77777777" w:rsidR="00D47DF3" w:rsidRDefault="00D47DF3" w:rsidP="00451ED3">
      <w:pPr>
        <w:tabs>
          <w:tab w:val="left" w:pos="8820"/>
        </w:tabs>
        <w:rPr>
          <w:rFonts w:ascii="Arial" w:hAnsi="Arial"/>
          <w:i/>
          <w:iCs/>
          <w:sz w:val="16"/>
          <w:szCs w:val="16"/>
        </w:rPr>
      </w:pPr>
    </w:p>
    <w:p w14:paraId="4B9B18DE" w14:textId="77777777" w:rsidR="00D47DF3" w:rsidRDefault="00D47DF3" w:rsidP="00451ED3">
      <w:pPr>
        <w:tabs>
          <w:tab w:val="left" w:pos="8820"/>
        </w:tabs>
        <w:rPr>
          <w:rFonts w:ascii="Arial" w:hAnsi="Arial"/>
          <w:i/>
          <w:iCs/>
          <w:sz w:val="16"/>
          <w:szCs w:val="16"/>
        </w:rPr>
      </w:pPr>
    </w:p>
    <w:p w14:paraId="1815C914" w14:textId="77777777" w:rsidR="00D47DF3" w:rsidRPr="00F45695" w:rsidRDefault="00D47DF3" w:rsidP="00451ED3">
      <w:pPr>
        <w:tabs>
          <w:tab w:val="left" w:pos="8820"/>
        </w:tabs>
        <w:rPr>
          <w:rFonts w:asciiTheme="minorHAnsi" w:hAnsiTheme="minorHAnsi" w:cstheme="minorHAnsi"/>
          <w:i/>
          <w:iCs/>
          <w:sz w:val="16"/>
          <w:szCs w:val="16"/>
        </w:rPr>
      </w:pPr>
    </w:p>
    <w:p w14:paraId="16CFC23C" w14:textId="77777777" w:rsidR="00D47DF3" w:rsidRPr="00F45695" w:rsidRDefault="00D47DF3" w:rsidP="00451ED3">
      <w:pPr>
        <w:tabs>
          <w:tab w:val="left" w:pos="8820"/>
        </w:tabs>
        <w:rPr>
          <w:rFonts w:asciiTheme="minorHAnsi" w:hAnsiTheme="minorHAnsi" w:cstheme="minorHAnsi"/>
          <w:i/>
          <w:iCs/>
          <w:sz w:val="16"/>
          <w:szCs w:val="16"/>
        </w:rPr>
      </w:pPr>
    </w:p>
    <w:p w14:paraId="3B5B3397" w14:textId="77777777" w:rsidR="00D47DF3" w:rsidRPr="00F45695" w:rsidRDefault="00D47DF3" w:rsidP="00451ED3">
      <w:pPr>
        <w:tabs>
          <w:tab w:val="left" w:pos="8820"/>
        </w:tabs>
        <w:rPr>
          <w:rFonts w:asciiTheme="minorHAnsi" w:hAnsiTheme="minorHAnsi" w:cstheme="minorHAnsi"/>
          <w:i/>
          <w:iCs/>
          <w:sz w:val="20"/>
          <w:szCs w:val="20"/>
        </w:rPr>
      </w:pPr>
    </w:p>
    <w:p w14:paraId="4481AF02"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b/>
          <w:color w:val="000000"/>
        </w:rPr>
      </w:pPr>
      <w:r w:rsidRPr="00F45695">
        <w:rPr>
          <w:rFonts w:asciiTheme="minorHAnsi" w:hAnsiTheme="minorHAnsi" w:cstheme="minorHAnsi"/>
          <w:b/>
          <w:color w:val="000000"/>
        </w:rPr>
        <w:t>Institut national de l’information géographique et forestière (IGN)</w:t>
      </w:r>
    </w:p>
    <w:p w14:paraId="3E23AEA0"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Etablissement Public de l'Etat à caractère administratif</w:t>
      </w:r>
    </w:p>
    <w:p w14:paraId="79EF143A"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73 avenue de Paris</w:t>
      </w:r>
    </w:p>
    <w:p w14:paraId="63E7E8AF"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94160 Saint-Mandé</w:t>
      </w:r>
    </w:p>
    <w:p w14:paraId="0BB5F88A" w14:textId="1FC6651A" w:rsidR="006835DA" w:rsidRPr="00F45695" w:rsidRDefault="006835DA" w:rsidP="00451ED3">
      <w:pPr>
        <w:rPr>
          <w:rFonts w:asciiTheme="minorHAnsi" w:hAnsiTheme="minorHAnsi" w:cstheme="minorHAnsi"/>
          <w:i/>
          <w:iCs/>
          <w:sz w:val="16"/>
          <w:szCs w:val="16"/>
        </w:rPr>
      </w:pPr>
    </w:p>
    <w:p w14:paraId="65BBD8AF" w14:textId="77777777" w:rsidR="00D47DF3" w:rsidRPr="00F45695" w:rsidRDefault="00D47DF3" w:rsidP="00D47DF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r w:rsidRPr="00F45695">
        <w:rPr>
          <w:rFonts w:asciiTheme="minorHAnsi" w:hAnsiTheme="minorHAnsi" w:cstheme="minorHAnsi"/>
        </w:rPr>
        <w:t>Code T.V.A. de l'IGN : FR18180067019</w:t>
      </w:r>
    </w:p>
    <w:p w14:paraId="05E64F3B" w14:textId="77777777" w:rsidR="00E1360E" w:rsidRDefault="00E1360E" w:rsidP="00FB117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p>
    <w:p w14:paraId="0DF09ACF" w14:textId="0ED7BFD0" w:rsidR="00FB117D" w:rsidRPr="00FB117D" w:rsidRDefault="00FB117D" w:rsidP="00FB117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r w:rsidRPr="00FB117D">
        <w:rPr>
          <w:rFonts w:asciiTheme="minorHAnsi" w:hAnsiTheme="minorHAnsi" w:cstheme="minorHAnsi"/>
        </w:rPr>
        <w:t>Représenté par M. Sébastien Soriano, Directeur général de l’IGN, nommé par décret du 3 janvier 2025 (JORF n°0003 du 4 janvier 2025)</w:t>
      </w:r>
    </w:p>
    <w:p w14:paraId="17094D9C"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5AF31F6E"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3C099CEC"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42409ED1" w14:textId="77777777" w:rsidR="00D47DF3" w:rsidRPr="00F45695" w:rsidRDefault="00D47DF3" w:rsidP="00A10897">
      <w:pPr>
        <w:tabs>
          <w:tab w:val="left" w:pos="1700"/>
          <w:tab w:val="left" w:pos="2640"/>
          <w:tab w:val="left" w:pos="3980"/>
        </w:tabs>
        <w:autoSpaceDE w:val="0"/>
        <w:autoSpaceDN w:val="0"/>
        <w:adjustRightInd w:val="0"/>
        <w:spacing w:line="160" w:lineRule="atLeast"/>
        <w:ind w:right="6"/>
        <w:rPr>
          <w:rFonts w:asciiTheme="minorHAnsi" w:hAnsiTheme="minorHAnsi" w:cstheme="minorHAnsi"/>
        </w:rPr>
      </w:pPr>
    </w:p>
    <w:p w14:paraId="3A51D7B2"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rPr>
      </w:pPr>
    </w:p>
    <w:p w14:paraId="70CC9AD5" w14:textId="5B40FECB" w:rsidR="00D47DF3" w:rsidRPr="00F45695" w:rsidRDefault="00D47DF3" w:rsidP="00F4569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jc w:val="center"/>
        <w:rPr>
          <w:rFonts w:asciiTheme="minorHAnsi" w:hAnsiTheme="minorHAnsi" w:cstheme="minorHAnsi"/>
          <w:b/>
          <w:sz w:val="48"/>
          <w:szCs w:val="48"/>
        </w:rPr>
      </w:pPr>
      <w:r w:rsidRPr="00F45695">
        <w:rPr>
          <w:rFonts w:asciiTheme="minorHAnsi" w:hAnsiTheme="minorHAnsi" w:cstheme="minorHAnsi"/>
          <w:b/>
          <w:sz w:val="48"/>
          <w:szCs w:val="48"/>
        </w:rPr>
        <w:t>CADRE DE REPONSE TECHNIQUE</w:t>
      </w:r>
      <w:r w:rsidR="00F45695" w:rsidRPr="00F45695">
        <w:rPr>
          <w:rFonts w:asciiTheme="minorHAnsi" w:hAnsiTheme="minorHAnsi" w:cstheme="minorHAnsi"/>
          <w:b/>
          <w:sz w:val="48"/>
          <w:szCs w:val="48"/>
        </w:rPr>
        <w:t xml:space="preserve"> (CR</w:t>
      </w:r>
      <w:r w:rsidRPr="00F45695">
        <w:rPr>
          <w:rFonts w:asciiTheme="minorHAnsi" w:hAnsiTheme="minorHAnsi" w:cstheme="minorHAnsi"/>
          <w:b/>
          <w:sz w:val="48"/>
          <w:szCs w:val="48"/>
        </w:rPr>
        <w:t>T)</w:t>
      </w:r>
    </w:p>
    <w:p w14:paraId="4B85C3F8" w14:textId="77777777" w:rsidR="00D47DF3" w:rsidRPr="00F45695" w:rsidRDefault="00D47DF3" w:rsidP="00451ED3">
      <w:pPr>
        <w:rPr>
          <w:rFonts w:asciiTheme="minorHAnsi" w:hAnsiTheme="minorHAnsi" w:cstheme="minorHAnsi"/>
          <w:i/>
          <w:iCs/>
          <w:sz w:val="16"/>
          <w:szCs w:val="16"/>
        </w:rPr>
      </w:pPr>
    </w:p>
    <w:p w14:paraId="392C8980" w14:textId="77777777" w:rsidR="00DF75CB" w:rsidRPr="00F45695" w:rsidRDefault="00DF75CB" w:rsidP="00451ED3">
      <w:pPr>
        <w:rPr>
          <w:rFonts w:asciiTheme="minorHAnsi" w:hAnsiTheme="minorHAnsi" w:cstheme="minorHAnsi"/>
          <w:i/>
          <w:iCs/>
          <w:sz w:val="16"/>
          <w:szCs w:val="16"/>
        </w:rPr>
      </w:pPr>
    </w:p>
    <w:p w14:paraId="254DA792" w14:textId="77777777" w:rsidR="00D47DF3" w:rsidRPr="00F45695" w:rsidRDefault="00D47DF3" w:rsidP="00451ED3">
      <w:pPr>
        <w:rPr>
          <w:rFonts w:asciiTheme="minorHAnsi" w:hAnsiTheme="minorHAnsi" w:cstheme="minorHAnsi"/>
          <w:i/>
          <w:iCs/>
          <w:sz w:val="16"/>
          <w:szCs w:val="16"/>
        </w:rPr>
      </w:pPr>
    </w:p>
    <w:p w14:paraId="2F2258B2" w14:textId="77777777" w:rsidR="00D47DF3" w:rsidRPr="00F45695" w:rsidRDefault="00D47DF3" w:rsidP="00451ED3">
      <w:pPr>
        <w:rPr>
          <w:rFonts w:asciiTheme="minorHAnsi" w:hAnsiTheme="minorHAnsi" w:cstheme="minorHAnsi"/>
          <w:i/>
          <w:iCs/>
          <w:sz w:val="16"/>
          <w:szCs w:val="16"/>
        </w:rPr>
      </w:pPr>
    </w:p>
    <w:p w14:paraId="459E030F" w14:textId="77777777" w:rsidR="00A72224" w:rsidRPr="00F45695" w:rsidRDefault="00A72224" w:rsidP="00451ED3">
      <w:pPr>
        <w:rPr>
          <w:rFonts w:asciiTheme="minorHAnsi" w:hAnsiTheme="minorHAnsi" w:cstheme="minorHAnsi"/>
          <w:i/>
          <w:iCs/>
          <w:sz w:val="16"/>
          <w:szCs w:val="16"/>
        </w:rPr>
      </w:pPr>
    </w:p>
    <w:p w14:paraId="59E825DF" w14:textId="32099FE9" w:rsidR="00A72224" w:rsidRPr="00F45695" w:rsidRDefault="00A96394" w:rsidP="00A72224">
      <w:pPr>
        <w:jc w:val="center"/>
        <w:rPr>
          <w:rFonts w:asciiTheme="minorHAnsi" w:hAnsiTheme="minorHAnsi" w:cstheme="minorHAnsi"/>
          <w:b/>
          <w:iCs/>
          <w:sz w:val="32"/>
          <w:szCs w:val="32"/>
        </w:rPr>
      </w:pPr>
      <w:r>
        <w:rPr>
          <w:rFonts w:asciiTheme="minorHAnsi" w:hAnsiTheme="minorHAnsi" w:cstheme="minorHAnsi"/>
          <w:b/>
          <w:iCs/>
          <w:sz w:val="32"/>
          <w:szCs w:val="32"/>
        </w:rPr>
        <w:t xml:space="preserve">SILOG </w:t>
      </w:r>
      <w:r w:rsidR="009C161F">
        <w:rPr>
          <w:rFonts w:asciiTheme="minorHAnsi" w:hAnsiTheme="minorHAnsi" w:cstheme="minorHAnsi"/>
          <w:b/>
          <w:iCs/>
          <w:sz w:val="32"/>
          <w:szCs w:val="32"/>
        </w:rPr>
        <w:t>26001</w:t>
      </w:r>
    </w:p>
    <w:p w14:paraId="0D2B13B5" w14:textId="77777777" w:rsidR="00DF75CB" w:rsidRPr="00F45695" w:rsidRDefault="00DF75CB" w:rsidP="00451ED3">
      <w:pPr>
        <w:rPr>
          <w:rFonts w:asciiTheme="minorHAnsi" w:hAnsiTheme="minorHAnsi" w:cstheme="minorHAnsi"/>
          <w:i/>
          <w:iCs/>
          <w:sz w:val="16"/>
          <w:szCs w:val="16"/>
        </w:rPr>
      </w:pPr>
    </w:p>
    <w:p w14:paraId="5201B1FD" w14:textId="77777777" w:rsidR="00451ED3" w:rsidRPr="00F45695" w:rsidRDefault="00451ED3" w:rsidP="00451ED3">
      <w:pPr>
        <w:rPr>
          <w:rFonts w:asciiTheme="minorHAnsi" w:hAnsiTheme="minorHAnsi" w:cstheme="minorHAnsi"/>
          <w:sz w:val="16"/>
          <w:szCs w:val="16"/>
        </w:rPr>
      </w:pPr>
    </w:p>
    <w:p w14:paraId="25900EAC" w14:textId="77777777" w:rsidR="00E13052" w:rsidRPr="00211BD6" w:rsidRDefault="00E13052" w:rsidP="00E13052">
      <w:pPr>
        <w:jc w:val="center"/>
        <w:rPr>
          <w:rFonts w:ascii="Calibri" w:eastAsia="Calibri" w:hAnsi="Calibri" w:cs="Calibri"/>
          <w:b/>
          <w:sz w:val="28"/>
          <w:szCs w:val="28"/>
        </w:rPr>
      </w:pPr>
      <w:r w:rsidRPr="00211BD6">
        <w:rPr>
          <w:rFonts w:ascii="Calibri" w:eastAsia="Calibri" w:hAnsi="Calibri" w:cs="Calibri"/>
          <w:b/>
          <w:sz w:val="28"/>
          <w:szCs w:val="28"/>
        </w:rPr>
        <w:t>Prestation de nettoyage des locaux sur le site de l’IGN Champigneulles (54)</w:t>
      </w:r>
    </w:p>
    <w:p w14:paraId="64F87999" w14:textId="77777777" w:rsidR="00E62BC6" w:rsidRPr="00E62BC6" w:rsidRDefault="00E62BC6" w:rsidP="00736E3B">
      <w:pPr>
        <w:jc w:val="center"/>
        <w:rPr>
          <w:rFonts w:asciiTheme="minorHAnsi" w:hAnsiTheme="minorHAnsi" w:cstheme="minorHAnsi"/>
          <w:b/>
          <w:iCs/>
          <w:sz w:val="32"/>
          <w:szCs w:val="32"/>
        </w:rPr>
      </w:pPr>
    </w:p>
    <w:p w14:paraId="5C7B42AA" w14:textId="77777777" w:rsidR="00D47DF3" w:rsidRPr="00F45695" w:rsidRDefault="00D47DF3" w:rsidP="00451ED3">
      <w:pPr>
        <w:rPr>
          <w:rFonts w:asciiTheme="minorHAnsi" w:hAnsiTheme="minorHAnsi" w:cstheme="minorHAnsi"/>
        </w:rPr>
      </w:pPr>
    </w:p>
    <w:p w14:paraId="7FB96DAA" w14:textId="77777777" w:rsidR="00D47DF3" w:rsidRPr="00F45695" w:rsidRDefault="00D47DF3" w:rsidP="00451ED3">
      <w:pPr>
        <w:rPr>
          <w:rFonts w:asciiTheme="minorHAnsi" w:hAnsiTheme="minorHAnsi" w:cstheme="minorHAnsi"/>
        </w:rPr>
      </w:pPr>
    </w:p>
    <w:p w14:paraId="07B100E8" w14:textId="77777777" w:rsidR="00D47DF3" w:rsidRPr="00F45695" w:rsidRDefault="00D47DF3" w:rsidP="00451ED3">
      <w:pPr>
        <w:rPr>
          <w:rFonts w:asciiTheme="minorHAnsi" w:hAnsiTheme="minorHAnsi" w:cstheme="minorHAnsi"/>
        </w:rPr>
      </w:pPr>
    </w:p>
    <w:p w14:paraId="2C7C785C" w14:textId="77777777" w:rsidR="00D47DF3" w:rsidRPr="00F45695" w:rsidRDefault="00D47DF3" w:rsidP="00451ED3">
      <w:pPr>
        <w:rPr>
          <w:rFonts w:asciiTheme="minorHAnsi" w:hAnsiTheme="minorHAnsi" w:cstheme="minorHAnsi"/>
        </w:rPr>
      </w:pPr>
    </w:p>
    <w:p w14:paraId="3E221E1D" w14:textId="77777777" w:rsidR="00D47DF3" w:rsidRPr="00F45695" w:rsidRDefault="00D47DF3" w:rsidP="00451ED3">
      <w:pPr>
        <w:rPr>
          <w:rFonts w:asciiTheme="minorHAnsi" w:hAnsiTheme="minorHAnsi" w:cstheme="minorHAnsi"/>
        </w:rPr>
      </w:pPr>
    </w:p>
    <w:p w14:paraId="3DEA1D52" w14:textId="77777777" w:rsidR="00D47DF3" w:rsidRPr="00F45695" w:rsidRDefault="00D47DF3" w:rsidP="00451ED3">
      <w:pPr>
        <w:rPr>
          <w:rFonts w:asciiTheme="minorHAnsi" w:hAnsiTheme="minorHAnsi" w:cstheme="minorHAnsi"/>
        </w:rPr>
      </w:pPr>
    </w:p>
    <w:p w14:paraId="66EE01F1" w14:textId="77777777" w:rsidR="00DF75CB" w:rsidRDefault="00DF75CB" w:rsidP="00451ED3">
      <w:pPr>
        <w:rPr>
          <w:rFonts w:asciiTheme="minorHAnsi" w:hAnsiTheme="minorHAnsi" w:cstheme="minorHAnsi"/>
        </w:rPr>
      </w:pPr>
    </w:p>
    <w:p w14:paraId="3E4D3A5C" w14:textId="77777777" w:rsidR="00F45695" w:rsidRDefault="00F45695" w:rsidP="00451ED3">
      <w:pPr>
        <w:rPr>
          <w:rFonts w:asciiTheme="minorHAnsi" w:hAnsiTheme="minorHAnsi" w:cstheme="minorHAnsi"/>
        </w:rPr>
      </w:pPr>
    </w:p>
    <w:p w14:paraId="33C4A5FA" w14:textId="43C4FED2" w:rsidR="00A96394" w:rsidRDefault="00A96394">
      <w:pPr>
        <w:rPr>
          <w:rFonts w:asciiTheme="minorHAnsi" w:hAnsiTheme="minorHAnsi" w:cstheme="minorHAnsi"/>
        </w:rPr>
      </w:pPr>
      <w:r>
        <w:rPr>
          <w:rFonts w:asciiTheme="minorHAnsi" w:hAnsiTheme="minorHAnsi" w:cstheme="minorHAnsi"/>
        </w:rPr>
        <w:br w:type="page"/>
      </w:r>
    </w:p>
    <w:p w14:paraId="77708D1C" w14:textId="77777777" w:rsidR="00F45695" w:rsidRPr="00F45695" w:rsidRDefault="00F45695" w:rsidP="00451ED3">
      <w:pPr>
        <w:rPr>
          <w:rFonts w:asciiTheme="minorHAnsi" w:hAnsiTheme="minorHAnsi" w:cstheme="minorHAnsi"/>
        </w:rPr>
      </w:pPr>
    </w:p>
    <w:p w14:paraId="32ACBBA0" w14:textId="77777777" w:rsidR="00DF75CB" w:rsidRPr="00F45695" w:rsidRDefault="00DF75CB" w:rsidP="00451ED3">
      <w:pPr>
        <w:rPr>
          <w:rFonts w:asciiTheme="minorHAnsi" w:hAnsiTheme="minorHAnsi" w:cstheme="minorHAnsi"/>
        </w:rPr>
      </w:pPr>
    </w:p>
    <w:p w14:paraId="30FD5CEF" w14:textId="4BC7019D" w:rsidR="00DF75CB" w:rsidRDefault="00DF75CB" w:rsidP="00DF75CB">
      <w:pPr>
        <w:jc w:val="both"/>
        <w:rPr>
          <w:rFonts w:ascii="Arial" w:hAnsi="Arial" w:cs="Arial"/>
          <w:sz w:val="22"/>
          <w:szCs w:val="22"/>
        </w:rPr>
      </w:pPr>
      <w:r w:rsidRPr="00A329BB">
        <w:rPr>
          <w:rFonts w:ascii="Arial" w:hAnsi="Arial" w:cs="Arial"/>
          <w:sz w:val="22"/>
          <w:szCs w:val="22"/>
        </w:rPr>
        <w:t>Le présent cadre de réponse technique a pour objet de juger la valeur technique de l’offre du candidat.</w:t>
      </w:r>
    </w:p>
    <w:p w14:paraId="32EA4D93" w14:textId="77777777" w:rsidR="00EA3E59" w:rsidRPr="00A329BB" w:rsidRDefault="00EA3E59" w:rsidP="00DF75CB">
      <w:pPr>
        <w:jc w:val="both"/>
        <w:rPr>
          <w:rFonts w:ascii="Arial" w:hAnsi="Arial" w:cs="Arial"/>
          <w:sz w:val="22"/>
          <w:szCs w:val="22"/>
        </w:rPr>
      </w:pPr>
    </w:p>
    <w:p w14:paraId="02E2FD0B" w14:textId="64FC1043" w:rsidR="00DF75CB" w:rsidRDefault="00DF75CB" w:rsidP="00DF75CB">
      <w:pPr>
        <w:jc w:val="both"/>
        <w:rPr>
          <w:rFonts w:ascii="Arial" w:hAnsi="Arial" w:cs="Arial"/>
          <w:sz w:val="22"/>
          <w:szCs w:val="22"/>
        </w:rPr>
      </w:pPr>
      <w:r w:rsidRPr="00A329BB">
        <w:rPr>
          <w:rFonts w:ascii="Arial" w:hAnsi="Arial" w:cs="Arial"/>
          <w:sz w:val="22"/>
          <w:szCs w:val="22"/>
        </w:rPr>
        <w:t xml:space="preserve">Le présent cadre de réponse technique doit être complété par le candidat sous peine d’irrégularité de l’offre. </w:t>
      </w:r>
      <w:r w:rsidR="00EA3E59" w:rsidRPr="00EA3E59">
        <w:rPr>
          <w:rFonts w:ascii="Arial" w:hAnsi="Arial" w:cs="Arial"/>
          <w:sz w:val="22"/>
          <w:szCs w:val="22"/>
        </w:rPr>
        <w:t>La trame doit être impérativement respectée et chaque partie doit être renseignée et détaillée aux fins de vérification de la conformité de l’offre aux prescriptions du DCE et aux fins d’analyse de l’offre.</w:t>
      </w:r>
    </w:p>
    <w:p w14:paraId="2B9027E4" w14:textId="77777777" w:rsidR="00EA3E59" w:rsidRPr="00A329BB" w:rsidRDefault="00EA3E59" w:rsidP="00DF75CB">
      <w:pPr>
        <w:jc w:val="both"/>
        <w:rPr>
          <w:rFonts w:ascii="Arial" w:hAnsi="Arial" w:cs="Arial"/>
          <w:sz w:val="22"/>
          <w:szCs w:val="22"/>
        </w:rPr>
      </w:pPr>
    </w:p>
    <w:p w14:paraId="591235A8" w14:textId="77777777" w:rsidR="00DF75CB" w:rsidRDefault="00DF75CB" w:rsidP="00DF75CB">
      <w:pPr>
        <w:jc w:val="both"/>
        <w:rPr>
          <w:rFonts w:ascii="Arial" w:hAnsi="Arial" w:cs="Arial"/>
          <w:sz w:val="22"/>
          <w:szCs w:val="22"/>
        </w:rPr>
      </w:pPr>
      <w:r w:rsidRPr="00A329BB">
        <w:rPr>
          <w:rFonts w:ascii="Arial" w:hAnsi="Arial" w:cs="Arial"/>
          <w:sz w:val="22"/>
          <w:szCs w:val="22"/>
        </w:rPr>
        <w:t xml:space="preserve">Les réponses du candidat ne doivent pas être une simple énumération de l’organisation des moyens généraux de l’Entreprise. </w:t>
      </w:r>
    </w:p>
    <w:p w14:paraId="5457215B" w14:textId="77777777" w:rsidR="00EA3E59" w:rsidRPr="00A329BB" w:rsidRDefault="00EA3E59" w:rsidP="00DF75CB">
      <w:pPr>
        <w:jc w:val="both"/>
        <w:rPr>
          <w:rFonts w:ascii="Arial" w:hAnsi="Arial" w:cs="Arial"/>
          <w:sz w:val="22"/>
          <w:szCs w:val="22"/>
        </w:rPr>
      </w:pPr>
    </w:p>
    <w:p w14:paraId="48FF1A67" w14:textId="59551B02" w:rsidR="00EA3E59" w:rsidRPr="00EA3E59" w:rsidRDefault="00EA3E59" w:rsidP="00EA3E59">
      <w:pPr>
        <w:jc w:val="both"/>
        <w:rPr>
          <w:rFonts w:ascii="Arial" w:hAnsi="Arial" w:cs="Arial"/>
          <w:sz w:val="22"/>
          <w:szCs w:val="22"/>
        </w:rPr>
      </w:pPr>
      <w:r w:rsidRPr="00EA3E59">
        <w:rPr>
          <w:rFonts w:ascii="Arial" w:hAnsi="Arial" w:cs="Arial"/>
          <w:sz w:val="22"/>
          <w:szCs w:val="22"/>
        </w:rPr>
        <w:t xml:space="preserve">En complément des informations demandées par l’acheteur, les </w:t>
      </w:r>
      <w:r>
        <w:rPr>
          <w:rFonts w:ascii="Arial" w:hAnsi="Arial" w:cs="Arial"/>
          <w:sz w:val="22"/>
          <w:szCs w:val="22"/>
        </w:rPr>
        <w:t>candidats</w:t>
      </w:r>
      <w:r w:rsidRPr="00EA3E59">
        <w:rPr>
          <w:rFonts w:ascii="Arial" w:hAnsi="Arial" w:cs="Arial"/>
          <w:sz w:val="22"/>
          <w:szCs w:val="22"/>
        </w:rPr>
        <w:t xml:space="preserve"> peuvent joindre toute documentation, en plus de celle qui leur est expressément demandée, permettant de préciser leur offre technique au regard des critères de sélection des offres précités.</w:t>
      </w:r>
    </w:p>
    <w:p w14:paraId="711FEB35" w14:textId="7DA4B615" w:rsidR="00EA3E59" w:rsidRDefault="00EA3E59" w:rsidP="00EA3E59">
      <w:pPr>
        <w:jc w:val="both"/>
        <w:rPr>
          <w:rFonts w:ascii="Arial" w:hAnsi="Arial" w:cs="Arial"/>
          <w:sz w:val="22"/>
          <w:szCs w:val="22"/>
        </w:rPr>
      </w:pPr>
      <w:r w:rsidRPr="00EA3E59">
        <w:rPr>
          <w:rFonts w:ascii="Arial" w:hAnsi="Arial" w:cs="Arial"/>
          <w:sz w:val="22"/>
          <w:szCs w:val="22"/>
        </w:rPr>
        <w:t>Tout document ainsi joint en complément du cadre de réponse doit être clairement identifié par un renvoi au paragraphe numéroté du cadre de réponse (en précisant l’intitulé du document, la page, le paragraphe concernés) et listé à la fin du mémoire technique sous peine de ne pas être pris en compte.</w:t>
      </w:r>
    </w:p>
    <w:p w14:paraId="1CA3C1BD" w14:textId="77777777" w:rsidR="00825909" w:rsidRDefault="00825909" w:rsidP="00EA3E59">
      <w:pPr>
        <w:jc w:val="both"/>
        <w:rPr>
          <w:rFonts w:ascii="Arial" w:hAnsi="Arial" w:cs="Arial"/>
          <w:sz w:val="22"/>
          <w:szCs w:val="22"/>
        </w:rPr>
      </w:pPr>
    </w:p>
    <w:p w14:paraId="70460EE3" w14:textId="1969A762" w:rsidR="00825909" w:rsidRPr="00825909" w:rsidRDefault="00825909" w:rsidP="00825909">
      <w:pPr>
        <w:jc w:val="both"/>
        <w:rPr>
          <w:rFonts w:ascii="Arial" w:hAnsi="Arial" w:cs="Arial"/>
          <w:sz w:val="22"/>
          <w:szCs w:val="22"/>
        </w:rPr>
      </w:pPr>
      <w:r w:rsidRPr="00825909">
        <w:rPr>
          <w:rFonts w:ascii="Arial" w:hAnsi="Arial" w:cs="Arial"/>
          <w:sz w:val="22"/>
          <w:szCs w:val="22"/>
        </w:rPr>
        <w:t xml:space="preserve">Le mémoire technique contiendra un maximum de </w:t>
      </w:r>
      <w:r w:rsidR="0096104C">
        <w:rPr>
          <w:rFonts w:ascii="Arial" w:hAnsi="Arial" w:cs="Arial"/>
          <w:sz w:val="22"/>
          <w:szCs w:val="22"/>
        </w:rPr>
        <w:t>3</w:t>
      </w:r>
      <w:r w:rsidRPr="00825909">
        <w:rPr>
          <w:rFonts w:ascii="Arial" w:hAnsi="Arial" w:cs="Arial"/>
          <w:sz w:val="22"/>
          <w:szCs w:val="22"/>
        </w:rPr>
        <w:t xml:space="preserve">0 pages, annexes comprises (la page de garde et le sommaire ne sont pas comptabilisés dans ces </w:t>
      </w:r>
      <w:r w:rsidR="0096104C">
        <w:rPr>
          <w:rFonts w:ascii="Arial" w:hAnsi="Arial" w:cs="Arial"/>
          <w:sz w:val="22"/>
          <w:szCs w:val="22"/>
        </w:rPr>
        <w:t>3</w:t>
      </w:r>
      <w:r w:rsidRPr="00825909">
        <w:rPr>
          <w:rFonts w:ascii="Arial" w:hAnsi="Arial" w:cs="Arial"/>
          <w:sz w:val="22"/>
          <w:szCs w:val="22"/>
        </w:rPr>
        <w:t xml:space="preserve">0 pages). Toutes les informations au-delà des </w:t>
      </w:r>
      <w:r w:rsidR="0096104C">
        <w:rPr>
          <w:rFonts w:ascii="Arial" w:hAnsi="Arial" w:cs="Arial"/>
          <w:sz w:val="22"/>
          <w:szCs w:val="22"/>
        </w:rPr>
        <w:t>3</w:t>
      </w:r>
      <w:r w:rsidRPr="00825909">
        <w:rPr>
          <w:rFonts w:ascii="Arial" w:hAnsi="Arial" w:cs="Arial"/>
          <w:sz w:val="22"/>
          <w:szCs w:val="22"/>
        </w:rPr>
        <w:t>0 pages ne seront pas prises en compte dans l’analyse technique.</w:t>
      </w:r>
    </w:p>
    <w:p w14:paraId="708F56D3" w14:textId="77777777" w:rsidR="00EA3E59" w:rsidRDefault="00EA3E59" w:rsidP="00DF75CB">
      <w:pPr>
        <w:jc w:val="both"/>
        <w:rPr>
          <w:rFonts w:ascii="Arial" w:hAnsi="Arial" w:cs="Arial"/>
          <w:sz w:val="22"/>
          <w:szCs w:val="22"/>
        </w:rPr>
      </w:pPr>
    </w:p>
    <w:p w14:paraId="28D20615" w14:textId="77777777" w:rsidR="00166266" w:rsidRDefault="00DF75CB" w:rsidP="00DF75CB">
      <w:pPr>
        <w:jc w:val="both"/>
        <w:rPr>
          <w:rFonts w:ascii="Arial" w:hAnsi="Arial" w:cs="Arial"/>
          <w:sz w:val="22"/>
          <w:szCs w:val="22"/>
        </w:rPr>
      </w:pPr>
      <w:r w:rsidRPr="00A329BB">
        <w:rPr>
          <w:rFonts w:ascii="Arial" w:hAnsi="Arial" w:cs="Arial"/>
          <w:sz w:val="22"/>
          <w:szCs w:val="22"/>
        </w:rPr>
        <w:t>Les informations et dispositions renseignées dans chacun des items engagent contractuellement le titulaire quant au respect des moyens mis en œuvre pour l’exécution des prestations.</w:t>
      </w:r>
    </w:p>
    <w:p w14:paraId="64009311" w14:textId="77777777" w:rsidR="00166266" w:rsidRDefault="00166266" w:rsidP="00DF75CB">
      <w:pPr>
        <w:jc w:val="both"/>
        <w:rPr>
          <w:rFonts w:ascii="Arial" w:hAnsi="Arial" w:cs="Arial"/>
          <w:sz w:val="22"/>
          <w:szCs w:val="22"/>
        </w:rPr>
      </w:pPr>
    </w:p>
    <w:p w14:paraId="4039B5F1" w14:textId="77777777" w:rsidR="00DF75CB" w:rsidRPr="00A329BB" w:rsidRDefault="00DF75CB" w:rsidP="00451ED3">
      <w:pPr>
        <w:rPr>
          <w:rFonts w:ascii="Arial" w:hAnsi="Arial" w:cs="Arial"/>
          <w:sz w:val="22"/>
          <w:szCs w:val="22"/>
        </w:rPr>
      </w:pPr>
    </w:p>
    <w:p w14:paraId="0105B865" w14:textId="77777777" w:rsidR="00DF75CB" w:rsidRPr="00A329BB" w:rsidRDefault="00DF75CB" w:rsidP="00451ED3">
      <w:pPr>
        <w:rPr>
          <w:rFonts w:ascii="Arial" w:hAnsi="Arial" w:cs="Arial"/>
          <w:sz w:val="22"/>
          <w:szCs w:val="22"/>
        </w:rPr>
      </w:pPr>
    </w:p>
    <w:p w14:paraId="537FA600" w14:textId="77777777" w:rsidR="00DF75CB" w:rsidRPr="00A329BB" w:rsidRDefault="00DF75CB" w:rsidP="00451ED3">
      <w:pPr>
        <w:rPr>
          <w:rFonts w:ascii="Arial" w:hAnsi="Arial" w:cs="Arial"/>
          <w:sz w:val="22"/>
          <w:szCs w:val="22"/>
        </w:rPr>
      </w:pPr>
    </w:p>
    <w:p w14:paraId="3E698F08" w14:textId="77777777" w:rsidR="00EA3E59" w:rsidRPr="004C4C42" w:rsidRDefault="00EA3E59" w:rsidP="00EA3E59">
      <w:pPr>
        <w:pBdr>
          <w:top w:val="double" w:sz="4" w:space="1" w:color="auto"/>
          <w:left w:val="double" w:sz="4" w:space="4" w:color="auto"/>
          <w:bottom w:val="double" w:sz="4" w:space="1" w:color="auto"/>
          <w:right w:val="double" w:sz="4" w:space="4" w:color="auto"/>
        </w:pBdr>
        <w:jc w:val="center"/>
        <w:rPr>
          <w:sz w:val="22"/>
          <w:szCs w:val="22"/>
        </w:rPr>
      </w:pPr>
      <w:r w:rsidRPr="004C4C42">
        <w:rPr>
          <w:sz w:val="22"/>
          <w:szCs w:val="22"/>
        </w:rPr>
        <w:t>Ce cadre liste des points précis.</w:t>
      </w:r>
    </w:p>
    <w:p w14:paraId="72A10909" w14:textId="77777777" w:rsidR="00EA3E59" w:rsidRPr="004C4C42" w:rsidRDefault="00EA3E59" w:rsidP="00EA3E59">
      <w:pPr>
        <w:pBdr>
          <w:top w:val="double" w:sz="4" w:space="1" w:color="auto"/>
          <w:left w:val="double" w:sz="4" w:space="4" w:color="auto"/>
          <w:bottom w:val="double" w:sz="4" w:space="1" w:color="auto"/>
          <w:right w:val="double" w:sz="4" w:space="4" w:color="auto"/>
        </w:pBdr>
        <w:jc w:val="center"/>
        <w:rPr>
          <w:sz w:val="22"/>
          <w:szCs w:val="22"/>
        </w:rPr>
      </w:pPr>
      <w:r w:rsidRPr="004C4C42">
        <w:rPr>
          <w:sz w:val="22"/>
          <w:szCs w:val="22"/>
        </w:rPr>
        <w:t>Le mémoire des soumissionnaires doit expliciter tous ces points et dans l’ordre présenté dans ce cadre.</w:t>
      </w:r>
    </w:p>
    <w:p w14:paraId="2361FDB1" w14:textId="77777777" w:rsidR="00D06BDB" w:rsidRDefault="00D06BDB" w:rsidP="00885A51">
      <w:pPr>
        <w:pStyle w:val="Corpsdetexte"/>
        <w:jc w:val="both"/>
        <w:rPr>
          <w:rFonts w:ascii="Arial" w:hAnsi="Arial" w:cs="Arial"/>
          <w:szCs w:val="22"/>
          <w:u w:val="single"/>
        </w:rPr>
      </w:pPr>
    </w:p>
    <w:p w14:paraId="321F35BC" w14:textId="77777777" w:rsidR="005A305A" w:rsidRDefault="005A305A" w:rsidP="00885A51">
      <w:pPr>
        <w:pStyle w:val="Corpsdetexte"/>
        <w:jc w:val="both"/>
        <w:rPr>
          <w:rFonts w:ascii="Arial" w:hAnsi="Arial" w:cs="Arial"/>
          <w:szCs w:val="22"/>
          <w:u w:val="single"/>
        </w:rPr>
      </w:pPr>
    </w:p>
    <w:p w14:paraId="725D4748" w14:textId="77777777" w:rsidR="005A305A" w:rsidRDefault="005A305A" w:rsidP="00885A51">
      <w:pPr>
        <w:pStyle w:val="Corpsdetexte"/>
        <w:jc w:val="both"/>
        <w:rPr>
          <w:rFonts w:ascii="Arial" w:hAnsi="Arial" w:cs="Arial"/>
          <w:szCs w:val="22"/>
          <w:u w:val="single"/>
        </w:rPr>
      </w:pPr>
    </w:p>
    <w:p w14:paraId="7F849B20" w14:textId="77777777" w:rsidR="005A305A" w:rsidRDefault="005A305A" w:rsidP="00885A51">
      <w:pPr>
        <w:pStyle w:val="Corpsdetexte"/>
        <w:jc w:val="both"/>
        <w:rPr>
          <w:rFonts w:ascii="Arial" w:hAnsi="Arial" w:cs="Arial"/>
          <w:szCs w:val="22"/>
          <w:u w:val="single"/>
        </w:rPr>
      </w:pPr>
    </w:p>
    <w:p w14:paraId="1D401223" w14:textId="77777777" w:rsidR="005A305A" w:rsidRDefault="005A305A" w:rsidP="00885A51">
      <w:pPr>
        <w:pStyle w:val="Corpsdetexte"/>
        <w:jc w:val="both"/>
        <w:rPr>
          <w:rFonts w:ascii="Arial" w:hAnsi="Arial" w:cs="Arial"/>
          <w:szCs w:val="22"/>
          <w:u w:val="single"/>
        </w:rPr>
      </w:pPr>
    </w:p>
    <w:p w14:paraId="3E0497C4" w14:textId="77777777" w:rsidR="005A305A" w:rsidRDefault="005A305A" w:rsidP="00885A51">
      <w:pPr>
        <w:pStyle w:val="Corpsdetexte"/>
        <w:jc w:val="both"/>
        <w:rPr>
          <w:rFonts w:ascii="Arial" w:hAnsi="Arial" w:cs="Arial"/>
          <w:szCs w:val="22"/>
          <w:u w:val="single"/>
        </w:rPr>
      </w:pPr>
    </w:p>
    <w:p w14:paraId="513F05E1" w14:textId="77777777" w:rsidR="005A305A" w:rsidRDefault="005A305A" w:rsidP="00885A51">
      <w:pPr>
        <w:pStyle w:val="Corpsdetexte"/>
        <w:jc w:val="both"/>
        <w:rPr>
          <w:rFonts w:ascii="Arial" w:hAnsi="Arial" w:cs="Arial"/>
          <w:szCs w:val="22"/>
          <w:u w:val="single"/>
        </w:rPr>
      </w:pPr>
    </w:p>
    <w:p w14:paraId="79D1741B" w14:textId="77777777" w:rsidR="005A305A" w:rsidRDefault="005A305A" w:rsidP="00885A51">
      <w:pPr>
        <w:pStyle w:val="Corpsdetexte"/>
        <w:jc w:val="both"/>
        <w:rPr>
          <w:rFonts w:ascii="Arial" w:hAnsi="Arial" w:cs="Arial"/>
          <w:szCs w:val="22"/>
          <w:u w:val="single"/>
        </w:rPr>
      </w:pPr>
    </w:p>
    <w:p w14:paraId="73603B2C" w14:textId="77777777" w:rsidR="005A305A" w:rsidRDefault="005A305A" w:rsidP="00885A51">
      <w:pPr>
        <w:pStyle w:val="Corpsdetexte"/>
        <w:jc w:val="both"/>
        <w:rPr>
          <w:rFonts w:ascii="Arial" w:hAnsi="Arial" w:cs="Arial"/>
          <w:szCs w:val="22"/>
          <w:u w:val="single"/>
        </w:rPr>
      </w:pPr>
    </w:p>
    <w:p w14:paraId="4DCB017E" w14:textId="77777777" w:rsidR="005A305A" w:rsidRDefault="005A305A" w:rsidP="00885A51">
      <w:pPr>
        <w:pStyle w:val="Corpsdetexte"/>
        <w:jc w:val="both"/>
        <w:rPr>
          <w:rFonts w:ascii="Arial" w:hAnsi="Arial" w:cs="Arial"/>
          <w:szCs w:val="22"/>
          <w:u w:val="single"/>
        </w:rPr>
      </w:pPr>
    </w:p>
    <w:p w14:paraId="00051804" w14:textId="77777777" w:rsidR="005A305A" w:rsidRDefault="005A305A" w:rsidP="00885A51">
      <w:pPr>
        <w:pStyle w:val="Corpsdetexte"/>
        <w:jc w:val="both"/>
        <w:rPr>
          <w:rFonts w:ascii="Arial" w:hAnsi="Arial" w:cs="Arial"/>
          <w:szCs w:val="22"/>
          <w:u w:val="single"/>
        </w:rPr>
      </w:pPr>
    </w:p>
    <w:p w14:paraId="5E7711BD" w14:textId="77777777" w:rsidR="005A305A" w:rsidRDefault="005A305A" w:rsidP="00885A51">
      <w:pPr>
        <w:pStyle w:val="Corpsdetexte"/>
        <w:jc w:val="both"/>
        <w:rPr>
          <w:rFonts w:ascii="Arial" w:hAnsi="Arial" w:cs="Arial"/>
          <w:szCs w:val="22"/>
          <w:u w:val="single"/>
        </w:rPr>
      </w:pPr>
    </w:p>
    <w:p w14:paraId="18F07A06" w14:textId="77777777" w:rsidR="005A305A" w:rsidRDefault="005A305A" w:rsidP="00885A51">
      <w:pPr>
        <w:pStyle w:val="Corpsdetexte"/>
        <w:jc w:val="both"/>
        <w:rPr>
          <w:rFonts w:ascii="Arial" w:hAnsi="Arial" w:cs="Arial"/>
          <w:szCs w:val="22"/>
          <w:u w:val="single"/>
        </w:rPr>
      </w:pPr>
    </w:p>
    <w:p w14:paraId="5C85EAE8" w14:textId="77777777" w:rsidR="005A305A" w:rsidRDefault="005A305A" w:rsidP="00885A51">
      <w:pPr>
        <w:pStyle w:val="Corpsdetexte"/>
        <w:jc w:val="both"/>
        <w:rPr>
          <w:rFonts w:ascii="Arial" w:hAnsi="Arial" w:cs="Arial"/>
          <w:szCs w:val="22"/>
          <w:u w:val="single"/>
        </w:rPr>
      </w:pPr>
    </w:p>
    <w:p w14:paraId="18919F00" w14:textId="77777777" w:rsidR="005A305A" w:rsidRDefault="005A305A" w:rsidP="00885A51">
      <w:pPr>
        <w:pStyle w:val="Corpsdetexte"/>
        <w:jc w:val="both"/>
        <w:rPr>
          <w:rFonts w:ascii="Arial" w:hAnsi="Arial" w:cs="Arial"/>
          <w:szCs w:val="22"/>
          <w:u w:val="single"/>
        </w:rPr>
      </w:pPr>
    </w:p>
    <w:p w14:paraId="258D78E0" w14:textId="77777777" w:rsidR="005A305A" w:rsidRDefault="005A305A" w:rsidP="00885A51">
      <w:pPr>
        <w:pStyle w:val="Corpsdetexte"/>
        <w:jc w:val="both"/>
        <w:rPr>
          <w:rFonts w:ascii="Arial" w:hAnsi="Arial" w:cs="Arial"/>
          <w:szCs w:val="22"/>
          <w:u w:val="single"/>
        </w:rPr>
      </w:pPr>
    </w:p>
    <w:p w14:paraId="3F62F3DB" w14:textId="77777777" w:rsidR="005A305A" w:rsidRDefault="005A305A" w:rsidP="00885A51">
      <w:pPr>
        <w:pStyle w:val="Corpsdetexte"/>
        <w:jc w:val="both"/>
        <w:rPr>
          <w:rFonts w:ascii="Arial" w:hAnsi="Arial" w:cs="Arial"/>
          <w:szCs w:val="22"/>
          <w:u w:val="single"/>
        </w:rPr>
      </w:pPr>
    </w:p>
    <w:p w14:paraId="5231E12A" w14:textId="77777777" w:rsidR="005A305A" w:rsidRDefault="005A305A" w:rsidP="00885A51">
      <w:pPr>
        <w:pStyle w:val="Corpsdetexte"/>
        <w:jc w:val="both"/>
        <w:rPr>
          <w:rFonts w:ascii="Arial" w:hAnsi="Arial" w:cs="Arial"/>
          <w:szCs w:val="22"/>
          <w:u w:val="single"/>
        </w:rPr>
      </w:pPr>
    </w:p>
    <w:p w14:paraId="5E97E278" w14:textId="77777777" w:rsidR="005A305A" w:rsidRDefault="005A305A" w:rsidP="00885A51">
      <w:pPr>
        <w:pStyle w:val="Corpsdetexte"/>
        <w:jc w:val="both"/>
        <w:rPr>
          <w:rFonts w:ascii="Arial" w:hAnsi="Arial" w:cs="Arial"/>
          <w:szCs w:val="22"/>
          <w:u w:val="single"/>
        </w:rPr>
      </w:pPr>
    </w:p>
    <w:p w14:paraId="03D80A1C" w14:textId="77777777" w:rsidR="005A305A" w:rsidRDefault="005A305A" w:rsidP="00885A51">
      <w:pPr>
        <w:pStyle w:val="Corpsdetexte"/>
        <w:jc w:val="both"/>
        <w:rPr>
          <w:rFonts w:ascii="Arial" w:hAnsi="Arial" w:cs="Arial"/>
          <w:szCs w:val="22"/>
          <w:u w:val="single"/>
        </w:rPr>
      </w:pPr>
    </w:p>
    <w:p w14:paraId="120898F6" w14:textId="77777777" w:rsidR="005A305A" w:rsidRDefault="005A305A" w:rsidP="00885A51">
      <w:pPr>
        <w:pStyle w:val="Corpsdetexte"/>
        <w:jc w:val="both"/>
        <w:rPr>
          <w:rFonts w:ascii="Arial" w:hAnsi="Arial" w:cs="Arial"/>
          <w:szCs w:val="22"/>
          <w:u w:val="single"/>
        </w:rPr>
      </w:pPr>
    </w:p>
    <w:p w14:paraId="2D3665CF" w14:textId="27B738ED" w:rsidR="009E48BA" w:rsidRDefault="009E48BA" w:rsidP="00885A51">
      <w:pPr>
        <w:pStyle w:val="Corpsdetexte"/>
        <w:jc w:val="both"/>
        <w:rPr>
          <w:rFonts w:ascii="Arial" w:hAnsi="Arial" w:cs="Arial"/>
          <w:szCs w:val="22"/>
          <w:u w:val="single"/>
        </w:rPr>
      </w:pPr>
    </w:p>
    <w:p w14:paraId="018F89E0" w14:textId="77777777" w:rsidR="009E48BA" w:rsidRDefault="009E48BA" w:rsidP="009E48BA">
      <w:pPr>
        <w:pStyle w:val="Titre2ALTEREA2018"/>
        <w:numPr>
          <w:ilvl w:val="0"/>
          <w:numId w:val="0"/>
        </w:numPr>
        <w:ind w:left="576"/>
      </w:pPr>
      <w:bookmarkStart w:id="0" w:name="_Toc161305794"/>
      <w:r>
        <w:lastRenderedPageBreak/>
        <w:t>Note de présentation générale</w:t>
      </w:r>
      <w:bookmarkEnd w:id="0"/>
    </w:p>
    <w:p w14:paraId="3F00637E" w14:textId="0B43CE63" w:rsidR="009E48BA" w:rsidRDefault="009E48BA" w:rsidP="009E48BA">
      <w:pPr>
        <w:numPr>
          <w:ilvl w:val="0"/>
          <w:numId w:val="20"/>
        </w:numPr>
        <w:spacing w:line="276" w:lineRule="auto"/>
        <w:ind w:left="1069"/>
        <w:jc w:val="both"/>
        <w:rPr>
          <w:rFonts w:cs="Arial"/>
        </w:rPr>
      </w:pPr>
      <w:r>
        <w:rPr>
          <w:rFonts w:cs="Arial"/>
        </w:rPr>
        <w:t xml:space="preserve">Présentation du candidat (implantation, références, </w:t>
      </w:r>
      <w:proofErr w:type="gramStart"/>
      <w:r>
        <w:rPr>
          <w:rFonts w:cs="Arial"/>
        </w:rPr>
        <w:t>moyens,…</w:t>
      </w:r>
      <w:proofErr w:type="gramEnd"/>
      <w:r>
        <w:rPr>
          <w:rFonts w:cs="Arial"/>
        </w:rPr>
        <w:t>)</w:t>
      </w:r>
    </w:p>
    <w:p w14:paraId="60DAFCA2" w14:textId="77777777" w:rsidR="00B930C8" w:rsidRDefault="00B930C8" w:rsidP="00B930C8">
      <w:pPr>
        <w:spacing w:line="276" w:lineRule="auto"/>
        <w:ind w:left="1069"/>
        <w:jc w:val="both"/>
        <w:rPr>
          <w:rFonts w:cs="Arial"/>
        </w:rPr>
      </w:pPr>
    </w:p>
    <w:p w14:paraId="4A13F439" w14:textId="1717CCFF" w:rsidR="009E48BA" w:rsidRDefault="009E48BA" w:rsidP="009E48BA">
      <w:pPr>
        <w:pStyle w:val="Titre2ALTEREA2018"/>
        <w:numPr>
          <w:ilvl w:val="0"/>
          <w:numId w:val="22"/>
        </w:numPr>
      </w:pPr>
      <w:bookmarkStart w:id="1" w:name="_Toc161305795"/>
      <w:r>
        <w:t>Qualité des moyens humains et matériels dédiés à la réalisation du marché</w:t>
      </w:r>
      <w:bookmarkEnd w:id="1"/>
    </w:p>
    <w:p w14:paraId="50468533" w14:textId="0E2A5EEA" w:rsidR="009E48BA" w:rsidRDefault="009E48BA" w:rsidP="009E48BA">
      <w:pPr>
        <w:numPr>
          <w:ilvl w:val="0"/>
          <w:numId w:val="21"/>
        </w:numPr>
        <w:spacing w:line="276" w:lineRule="auto"/>
        <w:ind w:left="1069"/>
        <w:jc w:val="both"/>
        <w:rPr>
          <w:rFonts w:cs="Arial"/>
        </w:rPr>
      </w:pPr>
      <w:r>
        <w:rPr>
          <w:rFonts w:cs="Arial"/>
        </w:rPr>
        <w:t xml:space="preserve">Organigramme général de l’équipe </w:t>
      </w:r>
      <w:r w:rsidR="0075346A">
        <w:rPr>
          <w:rFonts w:cs="Arial"/>
        </w:rPr>
        <w:t>encadrante, (CV)</w:t>
      </w:r>
    </w:p>
    <w:p w14:paraId="3C70E1E0" w14:textId="42E40EEE" w:rsidR="009E48BA" w:rsidRDefault="009E48BA" w:rsidP="009E48BA">
      <w:pPr>
        <w:numPr>
          <w:ilvl w:val="0"/>
          <w:numId w:val="21"/>
        </w:numPr>
        <w:spacing w:line="276" w:lineRule="auto"/>
        <w:ind w:left="1069"/>
        <w:jc w:val="both"/>
        <w:rPr>
          <w:rFonts w:cs="Arial"/>
        </w:rPr>
      </w:pPr>
      <w:r>
        <w:rPr>
          <w:rFonts w:cs="Arial"/>
        </w:rPr>
        <w:t>Moyens humains et matériel mis à disposition pour le marché (nombre d’ETP, qualifications, rôles, équipements, etc.)</w:t>
      </w:r>
    </w:p>
    <w:p w14:paraId="1E189B1E" w14:textId="559D4D50" w:rsidR="009E48BA" w:rsidRDefault="009E48BA" w:rsidP="009E48BA">
      <w:pPr>
        <w:numPr>
          <w:ilvl w:val="0"/>
          <w:numId w:val="21"/>
        </w:numPr>
        <w:spacing w:line="276" w:lineRule="auto"/>
        <w:ind w:left="1069"/>
        <w:jc w:val="both"/>
        <w:rPr>
          <w:rFonts w:cs="Arial"/>
        </w:rPr>
      </w:pPr>
      <w:r>
        <w:rPr>
          <w:rFonts w:cs="Arial"/>
        </w:rPr>
        <w:t>Description des d</w:t>
      </w:r>
      <w:r w:rsidRPr="009E48BA">
        <w:rPr>
          <w:rFonts w:cs="Arial"/>
        </w:rPr>
        <w:t xml:space="preserve">ifférents matériels utilisés par </w:t>
      </w:r>
      <w:r>
        <w:rPr>
          <w:rFonts w:cs="Arial"/>
        </w:rPr>
        <w:t>l</w:t>
      </w:r>
      <w:r w:rsidRPr="009E48BA">
        <w:rPr>
          <w:rFonts w:cs="Arial"/>
        </w:rPr>
        <w:t>es techniciens</w:t>
      </w:r>
      <w:r w:rsidR="00615774">
        <w:rPr>
          <w:rFonts w:cs="Arial"/>
        </w:rPr>
        <w:t>,</w:t>
      </w:r>
    </w:p>
    <w:p w14:paraId="6FBBC41C" w14:textId="77777777" w:rsidR="00344D9A" w:rsidRDefault="009D1B87" w:rsidP="00344D9A">
      <w:pPr>
        <w:numPr>
          <w:ilvl w:val="0"/>
          <w:numId w:val="21"/>
        </w:numPr>
        <w:spacing w:line="276" w:lineRule="auto"/>
        <w:ind w:left="1069"/>
        <w:jc w:val="both"/>
        <w:rPr>
          <w:rFonts w:cs="Arial"/>
        </w:rPr>
      </w:pPr>
      <w:r>
        <w:rPr>
          <w:rFonts w:cs="Arial"/>
        </w:rPr>
        <w:t>G</w:t>
      </w:r>
      <w:r w:rsidR="008B0131" w:rsidRPr="009D1B87">
        <w:rPr>
          <w:rFonts w:cs="Arial"/>
        </w:rPr>
        <w:t>estion des compétences ;</w:t>
      </w:r>
      <w:r w:rsidR="00344D9A" w:rsidRPr="00344D9A">
        <w:rPr>
          <w:rFonts w:cs="Arial"/>
        </w:rPr>
        <w:t xml:space="preserve"> </w:t>
      </w:r>
    </w:p>
    <w:p w14:paraId="2071D445" w14:textId="035BB1AC" w:rsidR="00344D9A" w:rsidRDefault="00344D9A" w:rsidP="00344D9A">
      <w:pPr>
        <w:numPr>
          <w:ilvl w:val="0"/>
          <w:numId w:val="21"/>
        </w:numPr>
        <w:spacing w:line="276" w:lineRule="auto"/>
        <w:ind w:left="1069"/>
        <w:jc w:val="both"/>
        <w:rPr>
          <w:rFonts w:cs="Arial"/>
        </w:rPr>
      </w:pPr>
      <w:r>
        <w:rPr>
          <w:rFonts w:cs="Arial"/>
        </w:rPr>
        <w:t>Méthodologie et moyens proposés concernant la sécurité du personnel du candidat</w:t>
      </w:r>
    </w:p>
    <w:p w14:paraId="717446E5" w14:textId="14D0A386" w:rsidR="009E48BA" w:rsidRDefault="009E48BA" w:rsidP="00885A51">
      <w:pPr>
        <w:pStyle w:val="Corpsdetexte"/>
        <w:jc w:val="both"/>
        <w:rPr>
          <w:rFonts w:ascii="Arial" w:hAnsi="Arial" w:cs="Arial"/>
          <w:szCs w:val="22"/>
          <w:u w:val="single"/>
        </w:rPr>
      </w:pPr>
    </w:p>
    <w:p w14:paraId="387E3673" w14:textId="7AFA34D3" w:rsidR="009E48BA" w:rsidRPr="009E48BA" w:rsidRDefault="009E48BA" w:rsidP="009E48BA">
      <w:pPr>
        <w:pStyle w:val="Titre2ALTEREA2018"/>
        <w:numPr>
          <w:ilvl w:val="0"/>
          <w:numId w:val="22"/>
        </w:numPr>
      </w:pPr>
      <w:r w:rsidRPr="009E48BA">
        <w:t xml:space="preserve">Modalités </w:t>
      </w:r>
      <w:r w:rsidR="00AE781F">
        <w:t>de réalisation des prestations</w:t>
      </w:r>
    </w:p>
    <w:p w14:paraId="2320A06B" w14:textId="1EECBE0E" w:rsidR="009E48BA" w:rsidRPr="009E48BA" w:rsidRDefault="009E48BA" w:rsidP="009E48BA">
      <w:pPr>
        <w:numPr>
          <w:ilvl w:val="0"/>
          <w:numId w:val="21"/>
        </w:numPr>
        <w:spacing w:line="276" w:lineRule="auto"/>
        <w:ind w:left="1069"/>
        <w:jc w:val="both"/>
        <w:rPr>
          <w:rFonts w:cs="Arial"/>
        </w:rPr>
      </w:pPr>
      <w:r w:rsidRPr="009E48BA">
        <w:rPr>
          <w:rFonts w:cs="Arial"/>
        </w:rPr>
        <w:t>Le candidat décrira le mode opératoire de prise en charge</w:t>
      </w:r>
      <w:r w:rsidR="009D1B87">
        <w:rPr>
          <w:rFonts w:cs="Arial"/>
        </w:rPr>
        <w:t>,</w:t>
      </w:r>
    </w:p>
    <w:p w14:paraId="35B6E650" w14:textId="5CA2CB1D" w:rsidR="009E48BA" w:rsidRPr="009E48BA" w:rsidRDefault="009E48BA" w:rsidP="009E48BA">
      <w:pPr>
        <w:numPr>
          <w:ilvl w:val="0"/>
          <w:numId w:val="21"/>
        </w:numPr>
        <w:spacing w:line="276" w:lineRule="auto"/>
        <w:ind w:left="1069"/>
        <w:jc w:val="both"/>
        <w:rPr>
          <w:rFonts w:cs="Arial"/>
        </w:rPr>
      </w:pPr>
      <w:r w:rsidRPr="009E48BA">
        <w:rPr>
          <w:rFonts w:cs="Arial"/>
        </w:rPr>
        <w:t>Le candidat indiquera le mode opératoire qu’il compte appliquer lors d’un changement d’un ou plusieurs membres de l’équipe</w:t>
      </w:r>
      <w:r w:rsidR="00477B55">
        <w:rPr>
          <w:rFonts w:cs="Arial"/>
        </w:rPr>
        <w:t>,</w:t>
      </w:r>
    </w:p>
    <w:p w14:paraId="7D2DE2B3" w14:textId="645EDBA8" w:rsidR="009E48BA" w:rsidRDefault="009E48BA" w:rsidP="005272BC">
      <w:pPr>
        <w:tabs>
          <w:tab w:val="left" w:pos="0"/>
        </w:tabs>
        <w:rPr>
          <w:rFonts w:ascii="Arial" w:hAnsi="Arial" w:cs="Arial"/>
          <w:b/>
          <w:bCs/>
          <w:sz w:val="22"/>
          <w:szCs w:val="22"/>
        </w:rPr>
      </w:pPr>
    </w:p>
    <w:p w14:paraId="21011D0B" w14:textId="42C3E924" w:rsidR="009E48BA" w:rsidRDefault="009E48BA" w:rsidP="005272BC">
      <w:pPr>
        <w:tabs>
          <w:tab w:val="left" w:pos="0"/>
        </w:tabs>
        <w:rPr>
          <w:rFonts w:ascii="Arial" w:hAnsi="Arial" w:cs="Arial"/>
          <w:b/>
          <w:bCs/>
          <w:sz w:val="22"/>
          <w:szCs w:val="22"/>
        </w:rPr>
      </w:pPr>
    </w:p>
    <w:p w14:paraId="387D3945" w14:textId="5BFC66B7" w:rsidR="009E48BA" w:rsidRPr="009E48BA" w:rsidRDefault="009E48BA" w:rsidP="009E48BA">
      <w:pPr>
        <w:pStyle w:val="Titre2ALTEREA2018"/>
        <w:numPr>
          <w:ilvl w:val="0"/>
          <w:numId w:val="22"/>
        </w:numPr>
      </w:pPr>
      <w:r w:rsidRPr="009E48BA">
        <w:t>Dispositions environnementales</w:t>
      </w:r>
    </w:p>
    <w:p w14:paraId="4DD6222F" w14:textId="77777777" w:rsidR="00A20DD8" w:rsidRDefault="00B930C8" w:rsidP="009E48BA">
      <w:pPr>
        <w:numPr>
          <w:ilvl w:val="0"/>
          <w:numId w:val="21"/>
        </w:numPr>
        <w:ind w:left="1069"/>
        <w:jc w:val="both"/>
        <w:rPr>
          <w:rFonts w:cs="Arial"/>
        </w:rPr>
      </w:pPr>
      <w:r>
        <w:rPr>
          <w:rFonts w:cs="Arial"/>
        </w:rPr>
        <w:t xml:space="preserve">Le candidat décrira ses dispositions environnementales </w:t>
      </w:r>
      <w:r w:rsidR="00477B55">
        <w:rPr>
          <w:rFonts w:cs="Arial"/>
        </w:rPr>
        <w:t>dans la</w:t>
      </w:r>
      <w:r>
        <w:rPr>
          <w:rFonts w:cs="Arial"/>
        </w:rPr>
        <w:t xml:space="preserve"> gestion des </w:t>
      </w:r>
      <w:r w:rsidR="0075346A">
        <w:rPr>
          <w:rFonts w:cs="Arial"/>
        </w:rPr>
        <w:t xml:space="preserve">fournitures et </w:t>
      </w:r>
      <w:r w:rsidR="00C84459">
        <w:rPr>
          <w:rFonts w:cs="Arial"/>
        </w:rPr>
        <w:t>la valorisation</w:t>
      </w:r>
      <w:r>
        <w:rPr>
          <w:rFonts w:cs="Arial"/>
        </w:rPr>
        <w:t xml:space="preserve"> des déchets</w:t>
      </w:r>
      <w:r w:rsidR="00477B55">
        <w:rPr>
          <w:rFonts w:cs="Arial"/>
        </w:rPr>
        <w:t xml:space="preserve"> : </w:t>
      </w:r>
    </w:p>
    <w:p w14:paraId="3E3352C1" w14:textId="0C5C2090" w:rsidR="00A20DD8" w:rsidRDefault="00A20DD8" w:rsidP="00A20DD8">
      <w:pPr>
        <w:numPr>
          <w:ilvl w:val="2"/>
          <w:numId w:val="21"/>
        </w:numPr>
        <w:jc w:val="both"/>
        <w:rPr>
          <w:rFonts w:cs="Arial"/>
        </w:rPr>
      </w:pPr>
      <w:r>
        <w:rPr>
          <w:rFonts w:cs="Arial"/>
        </w:rPr>
        <w:t>Nature</w:t>
      </w:r>
      <w:r w:rsidR="00477B55">
        <w:rPr>
          <w:rFonts w:cs="Arial"/>
        </w:rPr>
        <w:t xml:space="preserve"> des produits, composition des produits, </w:t>
      </w:r>
    </w:p>
    <w:p w14:paraId="12FBA621" w14:textId="234C5702" w:rsidR="00A20DD8" w:rsidRDefault="00A20DD8" w:rsidP="00A20DD8">
      <w:pPr>
        <w:numPr>
          <w:ilvl w:val="2"/>
          <w:numId w:val="21"/>
        </w:numPr>
        <w:jc w:val="both"/>
        <w:rPr>
          <w:rFonts w:cs="Arial"/>
        </w:rPr>
      </w:pPr>
      <w:r>
        <w:rPr>
          <w:rFonts w:cs="Arial"/>
        </w:rPr>
        <w:t xml:space="preserve">Conditionnement et gestion des </w:t>
      </w:r>
      <w:r w:rsidR="00477B55">
        <w:rPr>
          <w:rFonts w:cs="Arial"/>
        </w:rPr>
        <w:t>emballage</w:t>
      </w:r>
      <w:r>
        <w:rPr>
          <w:rFonts w:cs="Arial"/>
        </w:rPr>
        <w:t>s</w:t>
      </w:r>
      <w:r w:rsidR="00477B55">
        <w:rPr>
          <w:rFonts w:cs="Arial"/>
        </w:rPr>
        <w:t xml:space="preserve">, </w:t>
      </w:r>
    </w:p>
    <w:p w14:paraId="4941068C" w14:textId="39869B7A" w:rsidR="00A20DD8" w:rsidRDefault="00A20DD8" w:rsidP="00A20DD8">
      <w:pPr>
        <w:numPr>
          <w:ilvl w:val="2"/>
          <w:numId w:val="21"/>
        </w:numPr>
        <w:jc w:val="both"/>
        <w:rPr>
          <w:rFonts w:cs="Arial"/>
        </w:rPr>
      </w:pPr>
      <w:r>
        <w:rPr>
          <w:rFonts w:cs="Arial"/>
        </w:rPr>
        <w:t>Mesures mises en œuvre</w:t>
      </w:r>
      <w:r w:rsidR="00477B55">
        <w:rPr>
          <w:rFonts w:cs="Arial"/>
        </w:rPr>
        <w:t xml:space="preserve"> sur les consommables à usage unique, </w:t>
      </w:r>
    </w:p>
    <w:p w14:paraId="3E2F7E4C" w14:textId="24D8D7E1" w:rsidR="00B930C8" w:rsidRPr="00B930C8" w:rsidRDefault="00A20DD8" w:rsidP="00A20DD8">
      <w:pPr>
        <w:numPr>
          <w:ilvl w:val="2"/>
          <w:numId w:val="21"/>
        </w:numPr>
        <w:jc w:val="both"/>
        <w:rPr>
          <w:rFonts w:cs="Arial"/>
        </w:rPr>
      </w:pPr>
      <w:r>
        <w:rPr>
          <w:rFonts w:cs="Arial"/>
        </w:rPr>
        <w:t>Formation</w:t>
      </w:r>
      <w:r w:rsidR="00477B55">
        <w:rPr>
          <w:rFonts w:cs="Arial"/>
        </w:rPr>
        <w:t xml:space="preserve"> du personnel</w:t>
      </w:r>
      <w:r>
        <w:rPr>
          <w:rFonts w:cs="Arial"/>
        </w:rPr>
        <w:t xml:space="preserve"> </w:t>
      </w:r>
      <w:r w:rsidRPr="00A20DD8">
        <w:rPr>
          <w:rFonts w:cs="Arial"/>
        </w:rPr>
        <w:t>aux exigences environnementales</w:t>
      </w:r>
    </w:p>
    <w:p w14:paraId="28321229" w14:textId="7EBF31F2" w:rsidR="009E48BA" w:rsidRPr="00A20DD8" w:rsidRDefault="00A20DD8" w:rsidP="00A20DD8">
      <w:pPr>
        <w:numPr>
          <w:ilvl w:val="2"/>
          <w:numId w:val="21"/>
        </w:numPr>
        <w:jc w:val="both"/>
        <w:rPr>
          <w:rFonts w:cs="Arial"/>
        </w:rPr>
      </w:pPr>
      <w:r w:rsidRPr="00A20DD8">
        <w:rPr>
          <w:rFonts w:cs="Arial"/>
        </w:rPr>
        <w:t>Prise</w:t>
      </w:r>
      <w:r w:rsidRPr="00A20DD8">
        <w:rPr>
          <w:rFonts w:cs="Arial"/>
        </w:rPr>
        <w:t xml:space="preserve"> en compte des économies d’eau et d’énergie ;</w:t>
      </w:r>
    </w:p>
    <w:p w14:paraId="73E1AF5E" w14:textId="3411945F" w:rsidR="009E48BA" w:rsidRDefault="009E48BA" w:rsidP="005272BC">
      <w:pPr>
        <w:tabs>
          <w:tab w:val="left" w:pos="0"/>
        </w:tabs>
        <w:rPr>
          <w:rFonts w:ascii="Arial" w:hAnsi="Arial" w:cs="Arial"/>
          <w:b/>
          <w:bCs/>
          <w:sz w:val="22"/>
          <w:szCs w:val="22"/>
        </w:rPr>
      </w:pPr>
    </w:p>
    <w:p w14:paraId="1DD6CD2A" w14:textId="77777777" w:rsidR="00615774" w:rsidRDefault="00615774" w:rsidP="005272BC">
      <w:pPr>
        <w:tabs>
          <w:tab w:val="left" w:pos="0"/>
        </w:tabs>
        <w:rPr>
          <w:rFonts w:ascii="Arial" w:hAnsi="Arial" w:cs="Arial"/>
          <w:b/>
          <w:bCs/>
          <w:sz w:val="22"/>
          <w:szCs w:val="22"/>
        </w:rPr>
      </w:pPr>
    </w:p>
    <w:sectPr w:rsidR="00615774" w:rsidSect="00C87345">
      <w:footerReference w:type="even" r:id="rId9"/>
      <w:footerReference w:type="default" r:id="rId10"/>
      <w:pgSz w:w="11907" w:h="16840"/>
      <w:pgMar w:top="1134" w:right="1134" w:bottom="1134" w:left="1134" w:header="720" w:footer="180" w:gutter="0"/>
      <w:paperSrc w:first="7" w:other="7"/>
      <w:pgNumType w:start="1"/>
      <w:cols w:space="720" w:equalWidth="0">
        <w:col w:w="9123"/>
      </w:cols>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100F0" w14:textId="77777777" w:rsidR="00A91CA5" w:rsidRDefault="00A91CA5">
      <w:r>
        <w:separator/>
      </w:r>
    </w:p>
  </w:endnote>
  <w:endnote w:type="continuationSeparator" w:id="0">
    <w:p w14:paraId="5F60CF3D" w14:textId="77777777" w:rsidR="00A91CA5" w:rsidRDefault="00A9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FE16" w14:textId="77777777" w:rsidR="00D7032B" w:rsidRDefault="00D7032B" w:rsidP="001A6BE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18B4253" w14:textId="77777777" w:rsidR="00D7032B" w:rsidRDefault="00D7032B" w:rsidP="001A6BE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A60D0" w14:textId="586A876C" w:rsidR="00A10897" w:rsidRPr="00766934" w:rsidRDefault="009C161F" w:rsidP="00A1089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rPr>
        <w:rFonts w:ascii="Calibri" w:eastAsia="Calibri" w:hAnsi="Calibri" w:cs="Calibri"/>
        <w:sz w:val="18"/>
        <w:szCs w:val="18"/>
        <w:lang w:val="en-US" w:eastAsia="en-US"/>
      </w:rPr>
    </w:pPr>
    <w:r>
      <w:rPr>
        <w:rFonts w:ascii="Calibri" w:eastAsia="Calibri" w:hAnsi="Calibri" w:cs="Calibri"/>
        <w:sz w:val="18"/>
        <w:szCs w:val="18"/>
        <w:lang w:val="en-US" w:eastAsia="en-US"/>
      </w:rPr>
      <w:t xml:space="preserve">SILOG 26001 - </w:t>
    </w:r>
    <w:r w:rsidR="002F4A8D" w:rsidRPr="00B50FC4">
      <w:rPr>
        <w:rFonts w:ascii="Calibri" w:eastAsia="Calibri" w:hAnsi="Calibri" w:cs="Calibri"/>
        <w:sz w:val="18"/>
        <w:szCs w:val="18"/>
        <w:lang w:val="en-US" w:eastAsia="en-US"/>
      </w:rPr>
      <w:t xml:space="preserve">Prestations de nettoyage des locaux sur le site de l’IGN Champigneulles (54) </w:t>
    </w:r>
    <w:r w:rsidR="00A10897">
      <w:rPr>
        <w:rFonts w:ascii="Calibri" w:eastAsia="Calibri" w:hAnsi="Calibri" w:cs="Calibri"/>
        <w:sz w:val="18"/>
        <w:szCs w:val="18"/>
        <w:lang w:val="en-US" w:eastAsia="en-US"/>
      </w:rPr>
      <w:t>- CRT</w:t>
    </w:r>
  </w:p>
  <w:p w14:paraId="7570D8F6" w14:textId="77777777" w:rsidR="00A10897" w:rsidRPr="00766934" w:rsidRDefault="00A10897" w:rsidP="00A1089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rPr>
        <w:rFonts w:ascii="Calibri" w:eastAsia="Calibri" w:hAnsi="Calibri" w:cs="Calibri"/>
        <w:sz w:val="20"/>
        <w:szCs w:val="20"/>
        <w:lang w:val="en-US" w:eastAsia="en-US"/>
      </w:rPr>
    </w:pPr>
  </w:p>
  <w:p w14:paraId="4E03DC57" w14:textId="54321C38" w:rsidR="005272BC" w:rsidRPr="00A10897" w:rsidRDefault="00A10897" w:rsidP="00A10897">
    <w:pPr>
      <w:widowControl w:val="0"/>
      <w:tabs>
        <w:tab w:val="left" w:pos="0"/>
        <w:tab w:val="center" w:pos="4536"/>
        <w:tab w:val="right" w:pos="9072"/>
        <w:tab w:val="left" w:pos="9204"/>
        <w:tab w:val="left" w:pos="9912"/>
      </w:tabs>
      <w:suppressAutoHyphens/>
      <w:autoSpaceDE w:val="0"/>
      <w:autoSpaceDN w:val="0"/>
      <w:jc w:val="right"/>
      <w:rPr>
        <w:rFonts w:ascii="Calibri" w:eastAsia="Calibri" w:hAnsi="Calibri" w:cs="Calibri"/>
        <w:sz w:val="20"/>
        <w:szCs w:val="20"/>
        <w:lang w:val="en-US" w:eastAsia="en-US"/>
      </w:rPr>
    </w:pPr>
    <w:r w:rsidRPr="00766934">
      <w:rPr>
        <w:rFonts w:ascii="Calibri" w:eastAsia="Calibri" w:hAnsi="Calibri" w:cs="Calibri"/>
        <w:sz w:val="20"/>
        <w:szCs w:val="20"/>
        <w:lang w:val="en-US" w:eastAsia="en-US"/>
      </w:rPr>
      <w:fldChar w:fldCharType="begin"/>
    </w:r>
    <w:r w:rsidRPr="00766934">
      <w:rPr>
        <w:rFonts w:ascii="Calibri" w:eastAsia="Calibri" w:hAnsi="Calibri" w:cs="Calibri"/>
        <w:sz w:val="20"/>
        <w:szCs w:val="20"/>
        <w:lang w:val="en-US" w:eastAsia="en-US"/>
      </w:rPr>
      <w:instrText xml:space="preserve"> PAGE </w:instrText>
    </w:r>
    <w:r w:rsidRPr="00766934">
      <w:rPr>
        <w:rFonts w:ascii="Calibri" w:eastAsia="Calibri" w:hAnsi="Calibri" w:cs="Calibri"/>
        <w:sz w:val="20"/>
        <w:szCs w:val="20"/>
        <w:lang w:val="en-US" w:eastAsia="en-US"/>
      </w:rPr>
      <w:fldChar w:fldCharType="separate"/>
    </w:r>
    <w:r w:rsidR="00825909">
      <w:rPr>
        <w:rFonts w:ascii="Calibri" w:eastAsia="Calibri" w:hAnsi="Calibri" w:cs="Calibri"/>
        <w:noProof/>
        <w:sz w:val="20"/>
        <w:szCs w:val="20"/>
        <w:lang w:val="en-US" w:eastAsia="en-US"/>
      </w:rPr>
      <w:t>2</w:t>
    </w:r>
    <w:r w:rsidRPr="00766934">
      <w:rPr>
        <w:rFonts w:ascii="Calibri" w:eastAsia="Calibri" w:hAnsi="Calibri" w:cs="Calibri"/>
        <w:sz w:val="20"/>
        <w:szCs w:val="20"/>
        <w:lang w:val="en-US" w:eastAsia="en-US"/>
      </w:rPr>
      <w:fldChar w:fldCharType="end"/>
    </w:r>
    <w:r w:rsidRPr="00766934">
      <w:rPr>
        <w:rFonts w:ascii="Calibri" w:eastAsia="Calibri" w:hAnsi="Calibri" w:cs="Calibri"/>
        <w:sz w:val="20"/>
        <w:szCs w:val="20"/>
        <w:lang w:val="en-US" w:eastAsia="en-US"/>
      </w:rPr>
      <w:t>/</w:t>
    </w:r>
    <w:r w:rsidRPr="00766934">
      <w:rPr>
        <w:rFonts w:ascii="Calibri" w:eastAsia="Calibri" w:hAnsi="Calibri" w:cs="Calibri"/>
        <w:sz w:val="20"/>
        <w:szCs w:val="20"/>
        <w:lang w:val="en-US" w:eastAsia="en-US"/>
      </w:rPr>
      <w:fldChar w:fldCharType="begin"/>
    </w:r>
    <w:r w:rsidRPr="00766934">
      <w:rPr>
        <w:rFonts w:ascii="Calibri" w:eastAsia="Calibri" w:hAnsi="Calibri" w:cs="Calibri"/>
        <w:sz w:val="20"/>
        <w:szCs w:val="20"/>
        <w:lang w:val="en-US" w:eastAsia="en-US"/>
      </w:rPr>
      <w:instrText xml:space="preserve"> NUMPAGES </w:instrText>
    </w:r>
    <w:r w:rsidRPr="00766934">
      <w:rPr>
        <w:rFonts w:ascii="Calibri" w:eastAsia="Calibri" w:hAnsi="Calibri" w:cs="Calibri"/>
        <w:sz w:val="20"/>
        <w:szCs w:val="20"/>
        <w:lang w:val="en-US" w:eastAsia="en-US"/>
      </w:rPr>
      <w:fldChar w:fldCharType="separate"/>
    </w:r>
    <w:r w:rsidR="00825909">
      <w:rPr>
        <w:rFonts w:ascii="Calibri" w:eastAsia="Calibri" w:hAnsi="Calibri" w:cs="Calibri"/>
        <w:noProof/>
        <w:sz w:val="20"/>
        <w:szCs w:val="20"/>
        <w:lang w:val="en-US" w:eastAsia="en-US"/>
      </w:rPr>
      <w:t>5</w:t>
    </w:r>
    <w:r w:rsidRPr="00766934">
      <w:rPr>
        <w:rFonts w:ascii="Calibri" w:eastAsia="Calibri" w:hAnsi="Calibri" w:cs="Calibri"/>
        <w:sz w:val="20"/>
        <w:szCs w:val="20"/>
        <w:lang w:val="en-US" w:eastAsia="en-US"/>
      </w:rPr>
      <w:fldChar w:fldCharType="end"/>
    </w:r>
  </w:p>
  <w:p w14:paraId="737250AF" w14:textId="3D26E122" w:rsidR="00D7032B" w:rsidRPr="00D7032B" w:rsidRDefault="005272BC" w:rsidP="00D7032B">
    <w:pPr>
      <w:pStyle w:val="Pieddepage"/>
      <w:ind w:left="360"/>
      <w:jc w:val="both"/>
      <w:rPr>
        <w:rFonts w:ascii="Arial" w:hAnsi="Arial" w:cs="Arial"/>
        <w:i/>
        <w:iCs/>
        <w:sz w:val="16"/>
        <w:szCs w:val="16"/>
      </w:rPr>
    </w:pPr>
    <w:r w:rsidRPr="005272BC">
      <w:rPr>
        <w:rFonts w:cs="Arial"/>
        <w:sz w:val="16"/>
        <w:szCs w:val="16"/>
      </w:rPr>
      <w:object w:dxaOrig="9752" w:dyaOrig="9497" w14:anchorId="5CAD1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5pt;height:474.7pt">
          <v:imagedata r:id="rId1" o:title=""/>
        </v:shape>
        <o:OLEObject Type="Embed" ProgID="Word.Document.12" ShapeID="_x0000_i1025" DrawAspect="Content" ObjectID="_1834228608" r:id="rId2">
          <o:FieldCodes>\s</o:FieldCodes>
        </o:OLEObject>
      </w:object>
    </w:r>
    <w:r w:rsidR="00D7032B">
      <w:rPr>
        <w:rFonts w:ascii="Arial" w:hAnsi="Arial" w:cs="Arial"/>
        <w:i/>
        <w:iCs/>
        <w:sz w:val="16"/>
        <w:szCs w:val="16"/>
      </w:rPr>
      <w:tab/>
    </w:r>
    <w:r w:rsidR="00D7032B" w:rsidRPr="00D7032B">
      <w:rPr>
        <w:rStyle w:val="Numrodepage"/>
        <w:rFonts w:ascii="Arial" w:hAnsi="Arial" w:cs="Arial"/>
        <w:sz w:val="16"/>
        <w:szCs w:val="16"/>
      </w:rPr>
      <w:fldChar w:fldCharType="begin"/>
    </w:r>
    <w:r w:rsidR="00D7032B" w:rsidRPr="00D7032B">
      <w:rPr>
        <w:rStyle w:val="Numrodepage"/>
        <w:rFonts w:ascii="Arial" w:hAnsi="Arial" w:cs="Arial"/>
        <w:sz w:val="16"/>
        <w:szCs w:val="16"/>
      </w:rPr>
      <w:instrText xml:space="preserve"> PAGE </w:instrText>
    </w:r>
    <w:r w:rsidR="00D7032B" w:rsidRPr="00D7032B">
      <w:rPr>
        <w:rStyle w:val="Numrodepage"/>
        <w:rFonts w:ascii="Arial" w:hAnsi="Arial" w:cs="Arial"/>
        <w:sz w:val="16"/>
        <w:szCs w:val="16"/>
      </w:rPr>
      <w:fldChar w:fldCharType="separate"/>
    </w:r>
    <w:r w:rsidR="00825909">
      <w:rPr>
        <w:rStyle w:val="Numrodepage"/>
        <w:rFonts w:ascii="Arial" w:hAnsi="Arial" w:cs="Arial"/>
        <w:noProof/>
        <w:sz w:val="16"/>
        <w:szCs w:val="16"/>
      </w:rPr>
      <w:t>2</w:t>
    </w:r>
    <w:r w:rsidR="00D7032B" w:rsidRPr="00D7032B">
      <w:rPr>
        <w:rStyle w:val="Numrodepage"/>
        <w:rFonts w:ascii="Arial" w:hAnsi="Arial" w:cs="Arial"/>
        <w:sz w:val="16"/>
        <w:szCs w:val="16"/>
      </w:rPr>
      <w:fldChar w:fldCharType="end"/>
    </w:r>
    <w:r w:rsidR="00D7032B">
      <w:rPr>
        <w:rStyle w:val="Numrodepage"/>
        <w:rFonts w:ascii="Arial" w:hAnsi="Arial" w:cs="Arial"/>
        <w:sz w:val="16"/>
        <w:szCs w:val="16"/>
      </w:rPr>
      <w:t>/</w:t>
    </w:r>
    <w:r w:rsidR="00D7032B" w:rsidRPr="00D7032B">
      <w:rPr>
        <w:rStyle w:val="Numrodepage"/>
        <w:rFonts w:ascii="Arial" w:hAnsi="Arial" w:cs="Arial"/>
        <w:sz w:val="16"/>
        <w:szCs w:val="16"/>
      </w:rPr>
      <w:fldChar w:fldCharType="begin"/>
    </w:r>
    <w:r w:rsidR="00D7032B" w:rsidRPr="00D7032B">
      <w:rPr>
        <w:rStyle w:val="Numrodepage"/>
        <w:rFonts w:ascii="Arial" w:hAnsi="Arial" w:cs="Arial"/>
        <w:sz w:val="16"/>
        <w:szCs w:val="16"/>
      </w:rPr>
      <w:instrText xml:space="preserve"> NUMPAGES </w:instrText>
    </w:r>
    <w:r w:rsidR="00D7032B" w:rsidRPr="00D7032B">
      <w:rPr>
        <w:rStyle w:val="Numrodepage"/>
        <w:rFonts w:ascii="Arial" w:hAnsi="Arial" w:cs="Arial"/>
        <w:sz w:val="16"/>
        <w:szCs w:val="16"/>
      </w:rPr>
      <w:fldChar w:fldCharType="separate"/>
    </w:r>
    <w:r w:rsidR="00825909">
      <w:rPr>
        <w:rStyle w:val="Numrodepage"/>
        <w:rFonts w:ascii="Arial" w:hAnsi="Arial" w:cs="Arial"/>
        <w:noProof/>
        <w:sz w:val="16"/>
        <w:szCs w:val="16"/>
      </w:rPr>
      <w:t>5</w:t>
    </w:r>
    <w:r w:rsidR="00D7032B" w:rsidRPr="00D7032B">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DB519" w14:textId="77777777" w:rsidR="00A91CA5" w:rsidRDefault="00A91CA5">
      <w:r>
        <w:separator/>
      </w:r>
    </w:p>
  </w:footnote>
  <w:footnote w:type="continuationSeparator" w:id="0">
    <w:p w14:paraId="490B9936" w14:textId="77777777" w:rsidR="00A91CA5" w:rsidRDefault="00A91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1698"/>
    <w:multiLevelType w:val="hybridMultilevel"/>
    <w:tmpl w:val="EDD4846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 w15:restartNumberingAfterBreak="0">
    <w:nsid w:val="071F7157"/>
    <w:multiLevelType w:val="hybridMultilevel"/>
    <w:tmpl w:val="A934C5F0"/>
    <w:lvl w:ilvl="0" w:tplc="FCACEED2">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 w15:restartNumberingAfterBreak="0">
    <w:nsid w:val="0BA8668A"/>
    <w:multiLevelType w:val="hybridMultilevel"/>
    <w:tmpl w:val="230E436C"/>
    <w:lvl w:ilvl="0" w:tplc="95BCC940">
      <w:start w:val="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C77BF0"/>
    <w:multiLevelType w:val="multilevel"/>
    <w:tmpl w:val="E6CE10D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382E6A"/>
    <w:multiLevelType w:val="hybridMultilevel"/>
    <w:tmpl w:val="718C702A"/>
    <w:lvl w:ilvl="0" w:tplc="25082CF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55638E"/>
    <w:multiLevelType w:val="multilevel"/>
    <w:tmpl w:val="36D055A6"/>
    <w:lvl w:ilvl="0">
      <w:start w:val="1"/>
      <w:numFmt w:val="decimal"/>
      <w:pStyle w:val="Titre1ALTEREA2018"/>
      <w:lvlText w:val="%1"/>
      <w:lvlJc w:val="left"/>
      <w:pPr>
        <w:ind w:left="432" w:hanging="432"/>
      </w:pPr>
      <w:rPr>
        <w:b/>
        <w:bCs/>
        <w:i w:val="0"/>
        <w:iCs w:val="0"/>
        <w:caps w:val="0"/>
        <w:smallCaps w:val="0"/>
        <w:strike w:val="0"/>
        <w:dstrike w:val="0"/>
        <w:noProof w:val="0"/>
        <w:vanish w:val="0"/>
        <w:webHidden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ALTEREA2018"/>
      <w:lvlText w:val="%1.%2"/>
      <w:lvlJc w:val="left"/>
      <w:pPr>
        <w:ind w:left="576" w:hanging="576"/>
      </w:pPr>
      <w:rPr>
        <w:b w:val="0"/>
        <w:bCs w:val="0"/>
        <w:i w:val="0"/>
        <w:iCs w:val="0"/>
        <w:caps w:val="0"/>
        <w:smallCaps w:val="0"/>
        <w:strike w:val="0"/>
        <w:dstrike w:val="0"/>
        <w:noProof w:val="0"/>
        <w:vanish w:val="0"/>
        <w:webHidden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ALTEREA2018"/>
      <w:lvlText w:val="%1.%2.%3"/>
      <w:lvlJc w:val="left"/>
      <w:pPr>
        <w:ind w:left="1287" w:hanging="720"/>
      </w:pPr>
      <w:rPr>
        <w:b/>
        <w:bCs/>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ALTEREA2018"/>
      <w:lvlText w:val="%1.%2.%3.%4"/>
      <w:lvlJc w:val="left"/>
      <w:pPr>
        <w:ind w:left="864" w:hanging="864"/>
      </w:pPr>
      <w:rPr>
        <w:b w:val="0"/>
        <w:sz w:val="22"/>
        <w:szCs w:val="22"/>
      </w:rPr>
    </w:lvl>
    <w:lvl w:ilvl="4">
      <w:start w:val="1"/>
      <w:numFmt w:val="decimal"/>
      <w:pStyle w:val="Titre5ALTEREA2018"/>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EC145A"/>
    <w:multiLevelType w:val="multilevel"/>
    <w:tmpl w:val="0000000B"/>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rPr>
        <w:sz w:val="24"/>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15:restartNumberingAfterBreak="0">
    <w:nsid w:val="297C398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32BA4779"/>
    <w:multiLevelType w:val="multilevel"/>
    <w:tmpl w:val="5EAAFD3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4562F3"/>
    <w:multiLevelType w:val="hybridMultilevel"/>
    <w:tmpl w:val="AB2C2566"/>
    <w:lvl w:ilvl="0" w:tplc="7708E584">
      <w:numFmt w:val="bullet"/>
      <w:lvlText w:val="-"/>
      <w:lvlJc w:val="left"/>
      <w:pPr>
        <w:ind w:left="720" w:hanging="360"/>
      </w:pPr>
      <w:rPr>
        <w:rFonts w:ascii="Times New Roman" w:hAnsi="Times New Roman" w:hint="default"/>
        <w:color w:val="auto"/>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8F53F4"/>
    <w:multiLevelType w:val="multilevel"/>
    <w:tmpl w:val="2174C50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5A6CF0"/>
    <w:multiLevelType w:val="hybridMultilevel"/>
    <w:tmpl w:val="ABD6C9C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F00380"/>
    <w:multiLevelType w:val="multilevel"/>
    <w:tmpl w:val="0D503A2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385030"/>
    <w:multiLevelType w:val="hybridMultilevel"/>
    <w:tmpl w:val="F52402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5250AA"/>
    <w:multiLevelType w:val="hybridMultilevel"/>
    <w:tmpl w:val="A282E5C0"/>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5" w15:restartNumberingAfterBreak="0">
    <w:nsid w:val="5E702A90"/>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66064A95"/>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66581021"/>
    <w:multiLevelType w:val="hybridMultilevel"/>
    <w:tmpl w:val="DC24D570"/>
    <w:lvl w:ilvl="0" w:tplc="A6583198">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CA4103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6FA73742"/>
    <w:multiLevelType w:val="multilevel"/>
    <w:tmpl w:val="44AE1F78"/>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1911B7F"/>
    <w:multiLevelType w:val="multilevel"/>
    <w:tmpl w:val="1478A6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30436B"/>
    <w:multiLevelType w:val="hybridMultilevel"/>
    <w:tmpl w:val="B53405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 w15:restartNumberingAfterBreak="0">
    <w:nsid w:val="77BE005F"/>
    <w:multiLevelType w:val="multilevel"/>
    <w:tmpl w:val="15A0F76E"/>
    <w:lvl w:ilvl="0">
      <w:start w:val="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45961986">
    <w:abstractNumId w:val="13"/>
  </w:num>
  <w:num w:numId="2" w16cid:durableId="935579">
    <w:abstractNumId w:val="16"/>
  </w:num>
  <w:num w:numId="3" w16cid:durableId="1473474392">
    <w:abstractNumId w:val="18"/>
  </w:num>
  <w:num w:numId="4" w16cid:durableId="61368254">
    <w:abstractNumId w:val="7"/>
  </w:num>
  <w:num w:numId="5" w16cid:durableId="2056268840">
    <w:abstractNumId w:val="15"/>
  </w:num>
  <w:num w:numId="6" w16cid:durableId="738089271">
    <w:abstractNumId w:val="11"/>
  </w:num>
  <w:num w:numId="7" w16cid:durableId="153566440">
    <w:abstractNumId w:val="9"/>
  </w:num>
  <w:num w:numId="8" w16cid:durableId="337730120">
    <w:abstractNumId w:val="3"/>
  </w:num>
  <w:num w:numId="9" w16cid:durableId="151009828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7145627">
    <w:abstractNumId w:val="14"/>
  </w:num>
  <w:num w:numId="11" w16cid:durableId="1978483695">
    <w:abstractNumId w:val="8"/>
  </w:num>
  <w:num w:numId="12" w16cid:durableId="642588971">
    <w:abstractNumId w:val="19"/>
  </w:num>
  <w:num w:numId="13" w16cid:durableId="44186947">
    <w:abstractNumId w:val="12"/>
  </w:num>
  <w:num w:numId="14" w16cid:durableId="879510140">
    <w:abstractNumId w:val="10"/>
  </w:num>
  <w:num w:numId="15" w16cid:durableId="1340504274">
    <w:abstractNumId w:val="20"/>
  </w:num>
  <w:num w:numId="16" w16cid:durableId="345131376">
    <w:abstractNumId w:val="17"/>
  </w:num>
  <w:num w:numId="17" w16cid:durableId="756095041">
    <w:abstractNumId w:val="4"/>
  </w:num>
  <w:num w:numId="18" w16cid:durableId="1995601029">
    <w:abstractNumId w:val="22"/>
  </w:num>
  <w:num w:numId="19" w16cid:durableId="1627465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7360768">
    <w:abstractNumId w:val="21"/>
  </w:num>
  <w:num w:numId="21" w16cid:durableId="1617374387">
    <w:abstractNumId w:val="0"/>
  </w:num>
  <w:num w:numId="22" w16cid:durableId="1520585113">
    <w:abstractNumId w:val="1"/>
  </w:num>
  <w:num w:numId="23" w16cid:durableId="10397395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1083982">
    <w:abstractNumId w:val="2"/>
  </w:num>
  <w:num w:numId="25" w16cid:durableId="5280313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93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ED3"/>
    <w:rsid w:val="000D3C26"/>
    <w:rsid w:val="00115C7A"/>
    <w:rsid w:val="001271DA"/>
    <w:rsid w:val="00162041"/>
    <w:rsid w:val="00166266"/>
    <w:rsid w:val="00173932"/>
    <w:rsid w:val="001852CC"/>
    <w:rsid w:val="001A6BEF"/>
    <w:rsid w:val="001F3CE0"/>
    <w:rsid w:val="00201AD1"/>
    <w:rsid w:val="00240277"/>
    <w:rsid w:val="002404A2"/>
    <w:rsid w:val="002852E5"/>
    <w:rsid w:val="002968E8"/>
    <w:rsid w:val="00297F78"/>
    <w:rsid w:val="002A2F4B"/>
    <w:rsid w:val="002C5375"/>
    <w:rsid w:val="002C7520"/>
    <w:rsid w:val="002D61F6"/>
    <w:rsid w:val="002F306D"/>
    <w:rsid w:val="002F4A8D"/>
    <w:rsid w:val="003112A3"/>
    <w:rsid w:val="00314B00"/>
    <w:rsid w:val="003347E1"/>
    <w:rsid w:val="00344D9A"/>
    <w:rsid w:val="0037300E"/>
    <w:rsid w:val="003A7340"/>
    <w:rsid w:val="003D5353"/>
    <w:rsid w:val="0040034C"/>
    <w:rsid w:val="004229EF"/>
    <w:rsid w:val="00451ED3"/>
    <w:rsid w:val="00471276"/>
    <w:rsid w:val="00477B55"/>
    <w:rsid w:val="004948EB"/>
    <w:rsid w:val="004A0016"/>
    <w:rsid w:val="004A117D"/>
    <w:rsid w:val="004A20B8"/>
    <w:rsid w:val="005272BC"/>
    <w:rsid w:val="00574219"/>
    <w:rsid w:val="00582589"/>
    <w:rsid w:val="005A01CD"/>
    <w:rsid w:val="005A305A"/>
    <w:rsid w:val="005B067C"/>
    <w:rsid w:val="005C0872"/>
    <w:rsid w:val="005C556A"/>
    <w:rsid w:val="005E5E7C"/>
    <w:rsid w:val="00615774"/>
    <w:rsid w:val="00636E90"/>
    <w:rsid w:val="006456C2"/>
    <w:rsid w:val="006835DA"/>
    <w:rsid w:val="0068376F"/>
    <w:rsid w:val="006C73C5"/>
    <w:rsid w:val="00736E3B"/>
    <w:rsid w:val="0075346A"/>
    <w:rsid w:val="00773A7A"/>
    <w:rsid w:val="007849C4"/>
    <w:rsid w:val="007A0E9A"/>
    <w:rsid w:val="007A3F7E"/>
    <w:rsid w:val="007D1650"/>
    <w:rsid w:val="0081430E"/>
    <w:rsid w:val="00825909"/>
    <w:rsid w:val="00827102"/>
    <w:rsid w:val="00855315"/>
    <w:rsid w:val="00884E7F"/>
    <w:rsid w:val="00885A51"/>
    <w:rsid w:val="008863FC"/>
    <w:rsid w:val="008A3369"/>
    <w:rsid w:val="008B0131"/>
    <w:rsid w:val="008B3D04"/>
    <w:rsid w:val="008C0A9E"/>
    <w:rsid w:val="008C58C8"/>
    <w:rsid w:val="008F6CF3"/>
    <w:rsid w:val="00911D5D"/>
    <w:rsid w:val="00933FA4"/>
    <w:rsid w:val="009502D5"/>
    <w:rsid w:val="0096104C"/>
    <w:rsid w:val="009748B5"/>
    <w:rsid w:val="00975430"/>
    <w:rsid w:val="0097544C"/>
    <w:rsid w:val="009C161F"/>
    <w:rsid w:val="009D1B87"/>
    <w:rsid w:val="009D7CB5"/>
    <w:rsid w:val="009E48BA"/>
    <w:rsid w:val="00A02159"/>
    <w:rsid w:val="00A0667A"/>
    <w:rsid w:val="00A10897"/>
    <w:rsid w:val="00A20DD8"/>
    <w:rsid w:val="00A329BB"/>
    <w:rsid w:val="00A36559"/>
    <w:rsid w:val="00A414E8"/>
    <w:rsid w:val="00A53B48"/>
    <w:rsid w:val="00A638E2"/>
    <w:rsid w:val="00A72224"/>
    <w:rsid w:val="00A91CA5"/>
    <w:rsid w:val="00A96394"/>
    <w:rsid w:val="00AE781F"/>
    <w:rsid w:val="00B151DC"/>
    <w:rsid w:val="00B26C85"/>
    <w:rsid w:val="00B409DB"/>
    <w:rsid w:val="00B50FC4"/>
    <w:rsid w:val="00B64FEA"/>
    <w:rsid w:val="00B70645"/>
    <w:rsid w:val="00B930C8"/>
    <w:rsid w:val="00BC7813"/>
    <w:rsid w:val="00C43984"/>
    <w:rsid w:val="00C56BBA"/>
    <w:rsid w:val="00C84459"/>
    <w:rsid w:val="00C85183"/>
    <w:rsid w:val="00C87345"/>
    <w:rsid w:val="00C971CB"/>
    <w:rsid w:val="00CB5471"/>
    <w:rsid w:val="00CD10EC"/>
    <w:rsid w:val="00CE6F43"/>
    <w:rsid w:val="00D06BDB"/>
    <w:rsid w:val="00D35A8E"/>
    <w:rsid w:val="00D47DF3"/>
    <w:rsid w:val="00D5074B"/>
    <w:rsid w:val="00D529AF"/>
    <w:rsid w:val="00D623B8"/>
    <w:rsid w:val="00D63D3F"/>
    <w:rsid w:val="00D7032B"/>
    <w:rsid w:val="00D83D53"/>
    <w:rsid w:val="00D95F06"/>
    <w:rsid w:val="00DF75CB"/>
    <w:rsid w:val="00E10F91"/>
    <w:rsid w:val="00E13052"/>
    <w:rsid w:val="00E1360E"/>
    <w:rsid w:val="00E369BF"/>
    <w:rsid w:val="00E5588E"/>
    <w:rsid w:val="00E62BC6"/>
    <w:rsid w:val="00E74F46"/>
    <w:rsid w:val="00E75076"/>
    <w:rsid w:val="00EA3E59"/>
    <w:rsid w:val="00ED3309"/>
    <w:rsid w:val="00EE152C"/>
    <w:rsid w:val="00F37E8A"/>
    <w:rsid w:val="00F45695"/>
    <w:rsid w:val="00F5693A"/>
    <w:rsid w:val="00F92FCF"/>
    <w:rsid w:val="00FB117D"/>
    <w:rsid w:val="00FC36ED"/>
    <w:rsid w:val="00FC537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4"/>
    <o:shapelayout v:ext="edit">
      <o:idmap v:ext="edit" data="1"/>
    </o:shapelayout>
  </w:shapeDefaults>
  <w:decimalSymbol w:val=","/>
  <w:listSeparator w:val=";"/>
  <w14:docId w14:val="67B12364"/>
  <w15:docId w15:val="{20910433-D0AD-4150-838D-53C577D1B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ED3"/>
    <w:rPr>
      <w:sz w:val="24"/>
      <w:szCs w:val="24"/>
    </w:rPr>
  </w:style>
  <w:style w:type="paragraph" w:styleId="Titre1">
    <w:name w:val="heading 1"/>
    <w:basedOn w:val="Normal"/>
    <w:next w:val="Normal"/>
    <w:qFormat/>
    <w:rsid w:val="00451ED3"/>
    <w:pPr>
      <w:keepNext/>
      <w:spacing w:before="240" w:after="60"/>
      <w:outlineLvl w:val="0"/>
    </w:pPr>
    <w:rPr>
      <w:rFonts w:ascii="Arial" w:hAnsi="Arial" w:cs="Arial"/>
      <w:b/>
      <w:bCs/>
      <w:kern w:val="32"/>
      <w:sz w:val="32"/>
      <w:szCs w:val="32"/>
    </w:rPr>
  </w:style>
  <w:style w:type="paragraph" w:styleId="Titre3">
    <w:name w:val="heading 3"/>
    <w:basedOn w:val="Normal"/>
    <w:next w:val="Normal"/>
    <w:qFormat/>
    <w:rsid w:val="00451ED3"/>
    <w:pPr>
      <w:keepNext/>
      <w:spacing w:before="240" w:after="60"/>
      <w:outlineLvl w:val="2"/>
    </w:pPr>
    <w:rPr>
      <w:rFonts w:ascii="Arial" w:hAnsi="Arial" w:cs="Arial"/>
      <w:b/>
      <w:bCs/>
      <w:sz w:val="26"/>
      <w:szCs w:val="26"/>
    </w:rPr>
  </w:style>
  <w:style w:type="paragraph" w:styleId="Titre4">
    <w:name w:val="heading 4"/>
    <w:basedOn w:val="Normal"/>
    <w:next w:val="Normal"/>
    <w:qFormat/>
    <w:rsid w:val="00451ED3"/>
    <w:pPr>
      <w:keepNext/>
      <w:spacing w:before="240" w:after="60"/>
      <w:outlineLvl w:val="3"/>
    </w:pPr>
    <w:rPr>
      <w:b/>
      <w:bCs/>
      <w:sz w:val="28"/>
      <w:szCs w:val="28"/>
    </w:rPr>
  </w:style>
  <w:style w:type="paragraph" w:styleId="Titre5">
    <w:name w:val="heading 5"/>
    <w:basedOn w:val="Normal"/>
    <w:next w:val="Normal"/>
    <w:qFormat/>
    <w:rsid w:val="00451ED3"/>
    <w:pPr>
      <w:spacing w:before="240" w:after="60"/>
      <w:outlineLvl w:val="4"/>
    </w:pPr>
    <w:rPr>
      <w:b/>
      <w:bCs/>
      <w:i/>
      <w:iCs/>
      <w:sz w:val="26"/>
      <w:szCs w:val="26"/>
    </w:rPr>
  </w:style>
  <w:style w:type="paragraph" w:styleId="Titre6">
    <w:name w:val="heading 6"/>
    <w:basedOn w:val="Normal"/>
    <w:next w:val="Normal"/>
    <w:qFormat/>
    <w:rsid w:val="00451ED3"/>
    <w:pPr>
      <w:spacing w:before="240" w:after="60"/>
      <w:outlineLvl w:val="5"/>
    </w:pPr>
    <w:rPr>
      <w:b/>
      <w:bCs/>
      <w:sz w:val="22"/>
      <w:szCs w:val="22"/>
    </w:rPr>
  </w:style>
  <w:style w:type="paragraph" w:styleId="Titre7">
    <w:name w:val="heading 7"/>
    <w:basedOn w:val="Normal"/>
    <w:next w:val="Normal"/>
    <w:qFormat/>
    <w:rsid w:val="00451ED3"/>
    <w:pPr>
      <w:spacing w:before="240" w:after="60"/>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451ED3"/>
    <w:pPr>
      <w:tabs>
        <w:tab w:val="center" w:pos="4536"/>
        <w:tab w:val="right" w:pos="9072"/>
      </w:tabs>
    </w:pPr>
  </w:style>
  <w:style w:type="table" w:styleId="Grilledutableau">
    <w:name w:val="Table Grid"/>
    <w:basedOn w:val="TableauNormal"/>
    <w:rsid w:val="00451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451ED3"/>
  </w:style>
  <w:style w:type="paragraph" w:styleId="Corpsdetexte">
    <w:name w:val="Body Text"/>
    <w:basedOn w:val="Normal"/>
    <w:rsid w:val="00451ED3"/>
    <w:pPr>
      <w:jc w:val="center"/>
    </w:pPr>
    <w:rPr>
      <w:sz w:val="22"/>
      <w:szCs w:val="20"/>
    </w:rPr>
  </w:style>
  <w:style w:type="paragraph" w:styleId="Retraitcorpsdetexte">
    <w:name w:val="Body Text Indent"/>
    <w:basedOn w:val="Normal"/>
    <w:rsid w:val="00451ED3"/>
    <w:pPr>
      <w:spacing w:after="120"/>
      <w:ind w:left="283"/>
    </w:pPr>
  </w:style>
  <w:style w:type="paragraph" w:styleId="En-tte">
    <w:name w:val="header"/>
    <w:basedOn w:val="Normal"/>
    <w:link w:val="En-tteCar"/>
    <w:rsid w:val="00D7032B"/>
    <w:pPr>
      <w:tabs>
        <w:tab w:val="center" w:pos="4536"/>
        <w:tab w:val="right" w:pos="9072"/>
      </w:tabs>
    </w:pPr>
  </w:style>
  <w:style w:type="paragraph" w:styleId="Textedebulles">
    <w:name w:val="Balloon Text"/>
    <w:basedOn w:val="Normal"/>
    <w:link w:val="TextedebullesCar"/>
    <w:rsid w:val="003A7340"/>
    <w:rPr>
      <w:rFonts w:ascii="Lucida Grande" w:hAnsi="Lucida Grande" w:cs="Lucida Grande"/>
      <w:sz w:val="18"/>
      <w:szCs w:val="18"/>
    </w:rPr>
  </w:style>
  <w:style w:type="character" w:customStyle="1" w:styleId="TextedebullesCar">
    <w:name w:val="Texte de bulles Car"/>
    <w:basedOn w:val="Policepardfaut"/>
    <w:link w:val="Textedebulles"/>
    <w:rsid w:val="003A7340"/>
    <w:rPr>
      <w:rFonts w:ascii="Lucida Grande" w:hAnsi="Lucida Grande" w:cs="Lucida Grande"/>
      <w:sz w:val="18"/>
      <w:szCs w:val="18"/>
    </w:rPr>
  </w:style>
  <w:style w:type="paragraph" w:styleId="Textebrut">
    <w:name w:val="Plain Text"/>
    <w:basedOn w:val="Normal"/>
    <w:link w:val="TextebrutCar"/>
    <w:uiPriority w:val="99"/>
    <w:unhideWhenUsed/>
    <w:rsid w:val="00855315"/>
    <w:rPr>
      <w:rFonts w:ascii="Calibri" w:eastAsiaTheme="minorEastAsia" w:hAnsi="Calibri" w:cs="Calibri"/>
      <w:sz w:val="22"/>
      <w:szCs w:val="22"/>
      <w:lang w:eastAsia="en-US"/>
    </w:rPr>
  </w:style>
  <w:style w:type="character" w:customStyle="1" w:styleId="TextebrutCar">
    <w:name w:val="Texte brut Car"/>
    <w:basedOn w:val="Policepardfaut"/>
    <w:link w:val="Textebrut"/>
    <w:uiPriority w:val="99"/>
    <w:rsid w:val="00855315"/>
    <w:rPr>
      <w:rFonts w:ascii="Calibri" w:eastAsiaTheme="minorEastAsia" w:hAnsi="Calibri" w:cs="Calibri"/>
      <w:sz w:val="22"/>
      <w:szCs w:val="22"/>
      <w:lang w:eastAsia="en-US"/>
    </w:rPr>
  </w:style>
  <w:style w:type="character" w:customStyle="1" w:styleId="normaltextrun">
    <w:name w:val="normaltextrun"/>
    <w:basedOn w:val="Policepardfaut"/>
    <w:rsid w:val="00A0667A"/>
  </w:style>
  <w:style w:type="paragraph" w:styleId="Paragraphedeliste">
    <w:name w:val="List Paragraph"/>
    <w:basedOn w:val="Normal"/>
    <w:link w:val="ParagraphedelisteCar"/>
    <w:uiPriority w:val="1"/>
    <w:qFormat/>
    <w:rsid w:val="00D06BDB"/>
    <w:pPr>
      <w:ind w:left="720"/>
      <w:contextualSpacing/>
    </w:pPr>
  </w:style>
  <w:style w:type="paragraph" w:customStyle="1" w:styleId="para4">
    <w:name w:val="para 4"/>
    <w:basedOn w:val="Normal"/>
    <w:rsid w:val="003347E1"/>
    <w:pPr>
      <w:spacing w:before="120"/>
      <w:ind w:left="2410"/>
      <w:jc w:val="both"/>
    </w:pPr>
    <w:rPr>
      <w:rFonts w:ascii="Arial" w:hAnsi="Arial" w:cs="Arial"/>
      <w:sz w:val="22"/>
      <w:szCs w:val="22"/>
    </w:rPr>
  </w:style>
  <w:style w:type="character" w:customStyle="1" w:styleId="En-tteCar">
    <w:name w:val="En-tête Car"/>
    <w:basedOn w:val="Policepardfaut"/>
    <w:link w:val="En-tte"/>
    <w:rsid w:val="003347E1"/>
    <w:rPr>
      <w:sz w:val="24"/>
      <w:szCs w:val="24"/>
    </w:rPr>
  </w:style>
  <w:style w:type="character" w:styleId="Marquedecommentaire">
    <w:name w:val="annotation reference"/>
    <w:basedOn w:val="Policepardfaut"/>
    <w:rsid w:val="00173932"/>
    <w:rPr>
      <w:sz w:val="16"/>
      <w:szCs w:val="16"/>
    </w:rPr>
  </w:style>
  <w:style w:type="paragraph" w:styleId="Commentaire">
    <w:name w:val="annotation text"/>
    <w:basedOn w:val="Normal"/>
    <w:link w:val="CommentaireCar"/>
    <w:rsid w:val="00173932"/>
    <w:rPr>
      <w:sz w:val="20"/>
      <w:szCs w:val="20"/>
    </w:rPr>
  </w:style>
  <w:style w:type="character" w:customStyle="1" w:styleId="CommentaireCar">
    <w:name w:val="Commentaire Car"/>
    <w:basedOn w:val="Policepardfaut"/>
    <w:link w:val="Commentaire"/>
    <w:rsid w:val="00173932"/>
  </w:style>
  <w:style w:type="paragraph" w:styleId="Objetducommentaire">
    <w:name w:val="annotation subject"/>
    <w:basedOn w:val="Commentaire"/>
    <w:next w:val="Commentaire"/>
    <w:link w:val="ObjetducommentaireCar"/>
    <w:rsid w:val="00173932"/>
    <w:rPr>
      <w:b/>
      <w:bCs/>
    </w:rPr>
  </w:style>
  <w:style w:type="character" w:customStyle="1" w:styleId="ObjetducommentaireCar">
    <w:name w:val="Objet du commentaire Car"/>
    <w:basedOn w:val="CommentaireCar"/>
    <w:link w:val="Objetducommentaire"/>
    <w:rsid w:val="00173932"/>
    <w:rPr>
      <w:b/>
      <w:bCs/>
    </w:rPr>
  </w:style>
  <w:style w:type="paragraph" w:customStyle="1" w:styleId="Titre1ALTEREA2018">
    <w:name w:val="Titre 1_ALTEREA 2018"/>
    <w:basedOn w:val="Normal"/>
    <w:qFormat/>
    <w:rsid w:val="009E48BA"/>
    <w:pPr>
      <w:keepNext/>
      <w:keepLines/>
      <w:pageBreakBefore/>
      <w:numPr>
        <w:numId w:val="19"/>
      </w:numPr>
      <w:spacing w:before="240" w:after="120" w:line="276" w:lineRule="auto"/>
      <w:outlineLvl w:val="0"/>
    </w:pPr>
    <w:rPr>
      <w:rFonts w:ascii="Arial" w:eastAsiaTheme="majorEastAsia" w:hAnsi="Arial" w:cs="Arial"/>
      <w:b/>
      <w:bCs/>
      <w:smallCaps/>
      <w:sz w:val="30"/>
      <w:szCs w:val="30"/>
    </w:rPr>
  </w:style>
  <w:style w:type="character" w:customStyle="1" w:styleId="Titre2ALTEREA2018Car">
    <w:name w:val="Titre 2_ALTEREA 2018 Car"/>
    <w:basedOn w:val="Policepardfaut"/>
    <w:link w:val="Titre2ALTEREA2018"/>
    <w:locked/>
    <w:rsid w:val="009E48BA"/>
    <w:rPr>
      <w:rFonts w:ascii="Arial" w:eastAsiaTheme="majorEastAsia" w:hAnsi="Arial" w:cs="Arial"/>
      <w:bCs/>
      <w:sz w:val="28"/>
      <w:szCs w:val="28"/>
    </w:rPr>
  </w:style>
  <w:style w:type="paragraph" w:customStyle="1" w:styleId="Titre2ALTEREA2018">
    <w:name w:val="Titre 2_ALTEREA 2018"/>
    <w:basedOn w:val="Normal"/>
    <w:link w:val="Titre2ALTEREA2018Car"/>
    <w:qFormat/>
    <w:rsid w:val="009E48BA"/>
    <w:pPr>
      <w:keepNext/>
      <w:keepLines/>
      <w:numPr>
        <w:ilvl w:val="1"/>
        <w:numId w:val="19"/>
      </w:numPr>
      <w:spacing w:before="300" w:after="120" w:line="276" w:lineRule="auto"/>
      <w:jc w:val="both"/>
      <w:outlineLvl w:val="1"/>
    </w:pPr>
    <w:rPr>
      <w:rFonts w:ascii="Arial" w:eastAsiaTheme="majorEastAsia" w:hAnsi="Arial" w:cs="Arial"/>
      <w:bCs/>
      <w:sz w:val="28"/>
      <w:szCs w:val="28"/>
    </w:rPr>
  </w:style>
  <w:style w:type="paragraph" w:customStyle="1" w:styleId="Titre3ALTEREA2018">
    <w:name w:val="Titre 3_ALTEREA 2018"/>
    <w:basedOn w:val="Normal"/>
    <w:autoRedefine/>
    <w:qFormat/>
    <w:rsid w:val="009E48BA"/>
    <w:pPr>
      <w:keepNext/>
      <w:keepLines/>
      <w:numPr>
        <w:ilvl w:val="2"/>
        <w:numId w:val="19"/>
      </w:numPr>
      <w:spacing w:before="260" w:after="200" w:line="276" w:lineRule="auto"/>
      <w:ind w:left="720"/>
      <w:jc w:val="both"/>
      <w:outlineLvl w:val="2"/>
    </w:pPr>
    <w:rPr>
      <w:rFonts w:ascii="Arial" w:eastAsiaTheme="majorEastAsia" w:hAnsi="Arial" w:cs="Arial"/>
      <w:bCs/>
    </w:rPr>
  </w:style>
  <w:style w:type="paragraph" w:customStyle="1" w:styleId="Titre4ALTEREA2018">
    <w:name w:val="Titre 4_ALTEREA 2018"/>
    <w:basedOn w:val="Normal"/>
    <w:uiPriority w:val="99"/>
    <w:qFormat/>
    <w:rsid w:val="009E48BA"/>
    <w:pPr>
      <w:keepNext/>
      <w:keepLines/>
      <w:numPr>
        <w:ilvl w:val="3"/>
        <w:numId w:val="19"/>
      </w:numPr>
      <w:spacing w:before="240" w:after="120" w:line="276" w:lineRule="auto"/>
      <w:jc w:val="both"/>
      <w:outlineLvl w:val="3"/>
    </w:pPr>
    <w:rPr>
      <w:rFonts w:ascii="Arial" w:eastAsiaTheme="majorEastAsia" w:hAnsi="Arial" w:cs="Arial"/>
      <w:bCs/>
      <w:iCs/>
      <w:color w:val="000000" w:themeColor="text1"/>
      <w:sz w:val="22"/>
      <w:szCs w:val="22"/>
    </w:rPr>
  </w:style>
  <w:style w:type="paragraph" w:customStyle="1" w:styleId="Titre5ALTEREA2018">
    <w:name w:val="Titre 5_ALTEREA 2018"/>
    <w:basedOn w:val="Normal"/>
    <w:uiPriority w:val="99"/>
    <w:qFormat/>
    <w:rsid w:val="009E48BA"/>
    <w:pPr>
      <w:keepNext/>
      <w:keepLines/>
      <w:numPr>
        <w:ilvl w:val="4"/>
        <w:numId w:val="19"/>
      </w:numPr>
      <w:spacing w:before="240" w:after="120" w:line="276" w:lineRule="auto"/>
      <w:jc w:val="both"/>
      <w:outlineLvl w:val="4"/>
    </w:pPr>
    <w:rPr>
      <w:rFonts w:ascii="Arial" w:eastAsiaTheme="majorEastAsia" w:hAnsi="Arial" w:cs="Arial"/>
      <w:bCs/>
      <w:i/>
      <w:iCs/>
      <w:color w:val="000000" w:themeColor="text1"/>
      <w:sz w:val="20"/>
      <w:szCs w:val="20"/>
    </w:rPr>
  </w:style>
  <w:style w:type="paragraph" w:styleId="Sansinterligne">
    <w:name w:val="No Spacing"/>
    <w:link w:val="SansinterligneCar"/>
    <w:uiPriority w:val="1"/>
    <w:qFormat/>
    <w:rsid w:val="009E48BA"/>
    <w:rPr>
      <w:rFonts w:asciiTheme="minorHAnsi" w:eastAsiaTheme="minorHAnsi" w:hAnsiTheme="minorHAnsi" w:cstheme="minorBidi"/>
      <w:sz w:val="22"/>
      <w:szCs w:val="22"/>
      <w:lang w:eastAsia="en-US"/>
    </w:rPr>
  </w:style>
  <w:style w:type="character" w:customStyle="1" w:styleId="SansinterligneCar">
    <w:name w:val="Sans interligne Car"/>
    <w:basedOn w:val="Policepardfaut"/>
    <w:link w:val="Sansinterligne"/>
    <w:uiPriority w:val="1"/>
    <w:rsid w:val="009E48BA"/>
    <w:rPr>
      <w:rFonts w:asciiTheme="minorHAnsi" w:eastAsiaTheme="minorHAnsi" w:hAnsiTheme="minorHAnsi" w:cstheme="minorBidi"/>
      <w:sz w:val="22"/>
      <w:szCs w:val="22"/>
      <w:lang w:eastAsia="en-US"/>
    </w:rPr>
  </w:style>
  <w:style w:type="character" w:customStyle="1" w:styleId="ParagraphedelisteCar">
    <w:name w:val="Paragraphe de liste Car"/>
    <w:link w:val="Paragraphedeliste"/>
    <w:uiPriority w:val="1"/>
    <w:rsid w:val="009E48BA"/>
    <w:rPr>
      <w:sz w:val="24"/>
      <w:szCs w:val="24"/>
    </w:rPr>
  </w:style>
  <w:style w:type="paragraph" w:styleId="Rvision">
    <w:name w:val="Revision"/>
    <w:hidden/>
    <w:uiPriority w:val="99"/>
    <w:semiHidden/>
    <w:rsid w:val="009C16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9676">
      <w:bodyDiv w:val="1"/>
      <w:marLeft w:val="0"/>
      <w:marRight w:val="0"/>
      <w:marTop w:val="0"/>
      <w:marBottom w:val="0"/>
      <w:divBdr>
        <w:top w:val="none" w:sz="0" w:space="0" w:color="auto"/>
        <w:left w:val="none" w:sz="0" w:space="0" w:color="auto"/>
        <w:bottom w:val="none" w:sz="0" w:space="0" w:color="auto"/>
        <w:right w:val="none" w:sz="0" w:space="0" w:color="auto"/>
      </w:divBdr>
    </w:div>
    <w:div w:id="256066059">
      <w:bodyDiv w:val="1"/>
      <w:marLeft w:val="0"/>
      <w:marRight w:val="0"/>
      <w:marTop w:val="0"/>
      <w:marBottom w:val="0"/>
      <w:divBdr>
        <w:top w:val="none" w:sz="0" w:space="0" w:color="auto"/>
        <w:left w:val="none" w:sz="0" w:space="0" w:color="auto"/>
        <w:bottom w:val="none" w:sz="0" w:space="0" w:color="auto"/>
        <w:right w:val="none" w:sz="0" w:space="0" w:color="auto"/>
      </w:divBdr>
    </w:div>
    <w:div w:id="330526147">
      <w:bodyDiv w:val="1"/>
      <w:marLeft w:val="0"/>
      <w:marRight w:val="0"/>
      <w:marTop w:val="0"/>
      <w:marBottom w:val="0"/>
      <w:divBdr>
        <w:top w:val="none" w:sz="0" w:space="0" w:color="auto"/>
        <w:left w:val="none" w:sz="0" w:space="0" w:color="auto"/>
        <w:bottom w:val="none" w:sz="0" w:space="0" w:color="auto"/>
        <w:right w:val="none" w:sz="0" w:space="0" w:color="auto"/>
      </w:divBdr>
    </w:div>
    <w:div w:id="789864047">
      <w:bodyDiv w:val="1"/>
      <w:marLeft w:val="0"/>
      <w:marRight w:val="0"/>
      <w:marTop w:val="0"/>
      <w:marBottom w:val="0"/>
      <w:divBdr>
        <w:top w:val="none" w:sz="0" w:space="0" w:color="auto"/>
        <w:left w:val="none" w:sz="0" w:space="0" w:color="auto"/>
        <w:bottom w:val="none" w:sz="0" w:space="0" w:color="auto"/>
        <w:right w:val="none" w:sz="0" w:space="0" w:color="auto"/>
      </w:divBdr>
    </w:div>
    <w:div w:id="897596493">
      <w:bodyDiv w:val="1"/>
      <w:marLeft w:val="0"/>
      <w:marRight w:val="0"/>
      <w:marTop w:val="0"/>
      <w:marBottom w:val="0"/>
      <w:divBdr>
        <w:top w:val="none" w:sz="0" w:space="0" w:color="auto"/>
        <w:left w:val="none" w:sz="0" w:space="0" w:color="auto"/>
        <w:bottom w:val="none" w:sz="0" w:space="0" w:color="auto"/>
        <w:right w:val="none" w:sz="0" w:space="0" w:color="auto"/>
      </w:divBdr>
    </w:div>
    <w:div w:id="1098453066">
      <w:bodyDiv w:val="1"/>
      <w:marLeft w:val="0"/>
      <w:marRight w:val="0"/>
      <w:marTop w:val="0"/>
      <w:marBottom w:val="0"/>
      <w:divBdr>
        <w:top w:val="none" w:sz="0" w:space="0" w:color="auto"/>
        <w:left w:val="none" w:sz="0" w:space="0" w:color="auto"/>
        <w:bottom w:val="none" w:sz="0" w:space="0" w:color="auto"/>
        <w:right w:val="none" w:sz="0" w:space="0" w:color="auto"/>
      </w:divBdr>
    </w:div>
    <w:div w:id="1225290793">
      <w:bodyDiv w:val="1"/>
      <w:marLeft w:val="0"/>
      <w:marRight w:val="0"/>
      <w:marTop w:val="0"/>
      <w:marBottom w:val="0"/>
      <w:divBdr>
        <w:top w:val="none" w:sz="0" w:space="0" w:color="auto"/>
        <w:left w:val="none" w:sz="0" w:space="0" w:color="auto"/>
        <w:bottom w:val="none" w:sz="0" w:space="0" w:color="auto"/>
        <w:right w:val="none" w:sz="0" w:space="0" w:color="auto"/>
      </w:divBdr>
    </w:div>
    <w:div w:id="1658143342">
      <w:bodyDiv w:val="1"/>
      <w:marLeft w:val="0"/>
      <w:marRight w:val="0"/>
      <w:marTop w:val="0"/>
      <w:marBottom w:val="0"/>
      <w:divBdr>
        <w:top w:val="none" w:sz="0" w:space="0" w:color="auto"/>
        <w:left w:val="none" w:sz="0" w:space="0" w:color="auto"/>
        <w:bottom w:val="none" w:sz="0" w:space="0" w:color="auto"/>
        <w:right w:val="none" w:sz="0" w:space="0" w:color="auto"/>
      </w:divBdr>
    </w:div>
    <w:div w:id="1908609946">
      <w:bodyDiv w:val="1"/>
      <w:marLeft w:val="0"/>
      <w:marRight w:val="0"/>
      <w:marTop w:val="0"/>
      <w:marBottom w:val="0"/>
      <w:divBdr>
        <w:top w:val="none" w:sz="0" w:space="0" w:color="auto"/>
        <w:left w:val="none" w:sz="0" w:space="0" w:color="auto"/>
        <w:bottom w:val="none" w:sz="0" w:space="0" w:color="auto"/>
        <w:right w:val="none" w:sz="0" w:space="0" w:color="auto"/>
      </w:divBdr>
    </w:div>
    <w:div w:id="192086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732</TotalTime>
  <Pages>3</Pages>
  <Words>516</Words>
  <Characters>2840</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Institut Géographique National</vt:lpstr>
    </vt:vector>
  </TitlesOfParts>
  <Company>IGN</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 Géographique National</dc:title>
  <dc:creator/>
  <cp:lastModifiedBy>Christophe Provot</cp:lastModifiedBy>
  <cp:revision>42</cp:revision>
  <cp:lastPrinted>2023-11-06T15:28:00Z</cp:lastPrinted>
  <dcterms:created xsi:type="dcterms:W3CDTF">2024-01-12T12:59:00Z</dcterms:created>
  <dcterms:modified xsi:type="dcterms:W3CDTF">2026-03-05T14:10:00Z</dcterms:modified>
</cp:coreProperties>
</file>